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5179D" w:rsidRPr="00D5179D" w:rsidRDefault="00D5179D" w:rsidP="00D5179D">
      <w:pPr>
        <w:shd w:val="clear" w:color="auto" w:fill="FFFFFF"/>
        <w:spacing w:after="0" w:line="240" w:lineRule="auto"/>
        <w:ind w:left="29"/>
        <w:jc w:val="center"/>
        <w:rPr>
          <w:rFonts w:ascii="Times New Roman" w:eastAsia="Times New Roman" w:hAnsi="Times New Roman" w:cs="Times New Roman"/>
          <w:b/>
          <w:color w:val="000000"/>
          <w:sz w:val="28"/>
          <w:szCs w:val="28"/>
          <w:lang w:eastAsia="ru-RU"/>
        </w:rPr>
      </w:pPr>
      <w:r w:rsidRPr="00D5179D">
        <w:rPr>
          <w:rFonts w:ascii="Times New Roman" w:eastAsia="Times New Roman" w:hAnsi="Times New Roman" w:cs="Times New Roman"/>
          <w:b/>
          <w:color w:val="000000"/>
          <w:sz w:val="28"/>
          <w:szCs w:val="28"/>
          <w:lang w:eastAsia="ru-RU"/>
        </w:rPr>
        <w:t>Лекция 9.</w:t>
      </w:r>
    </w:p>
    <w:p w:rsidR="00D5179D" w:rsidRPr="00D5179D" w:rsidRDefault="00D5179D" w:rsidP="00D5179D">
      <w:pPr>
        <w:shd w:val="clear" w:color="auto" w:fill="FFFFFF"/>
        <w:spacing w:after="0" w:line="240" w:lineRule="auto"/>
        <w:ind w:left="29"/>
        <w:jc w:val="center"/>
        <w:rPr>
          <w:rFonts w:ascii="Times New Roman" w:eastAsia="Times New Roman" w:hAnsi="Times New Roman" w:cs="Times New Roman"/>
          <w:b/>
          <w:caps/>
          <w:color w:val="000000"/>
          <w:sz w:val="24"/>
          <w:szCs w:val="24"/>
          <w:lang w:eastAsia="ru-RU"/>
        </w:rPr>
      </w:pPr>
      <w:r w:rsidRPr="00D5179D">
        <w:rPr>
          <w:rFonts w:ascii="Times New Roman" w:eastAsia="Times New Roman" w:hAnsi="Times New Roman" w:cs="Times New Roman"/>
          <w:b/>
          <w:caps/>
          <w:color w:val="000000"/>
          <w:sz w:val="24"/>
          <w:szCs w:val="24"/>
          <w:lang w:eastAsia="ru-RU"/>
        </w:rPr>
        <w:t>Специальные            методы            бетонирования.</w:t>
      </w:r>
    </w:p>
    <w:p w:rsidR="00D5179D" w:rsidRPr="00D5179D" w:rsidRDefault="00D5179D" w:rsidP="00D5179D">
      <w:pPr>
        <w:shd w:val="clear" w:color="auto" w:fill="FFFFFF"/>
        <w:spacing w:after="0" w:line="240" w:lineRule="auto"/>
        <w:ind w:right="11"/>
        <w:jc w:val="both"/>
        <w:rPr>
          <w:rFonts w:ascii="Times New Roman" w:eastAsia="Times New Roman" w:hAnsi="Times New Roman" w:cs="Times New Roman"/>
          <w:b/>
          <w:bCs/>
          <w:i/>
          <w:color w:val="000000"/>
          <w:sz w:val="24"/>
          <w:szCs w:val="24"/>
          <w:lang w:eastAsia="ru-RU"/>
        </w:rPr>
      </w:pPr>
      <w:r w:rsidRPr="00D5179D">
        <w:rPr>
          <w:rFonts w:ascii="Times New Roman" w:eastAsia="Times New Roman" w:hAnsi="Times New Roman" w:cs="Times New Roman"/>
          <w:b/>
          <w:bCs/>
          <w:i/>
          <w:color w:val="000000"/>
          <w:sz w:val="24"/>
          <w:szCs w:val="24"/>
          <w:lang w:eastAsia="ru-RU"/>
        </w:rPr>
        <w:t>1. Вакуумирование бетона</w:t>
      </w:r>
    </w:p>
    <w:p w:rsidR="00D5179D" w:rsidRPr="00D5179D" w:rsidRDefault="00D5179D" w:rsidP="00D5179D">
      <w:pPr>
        <w:shd w:val="clear" w:color="auto" w:fill="FFFFFF"/>
        <w:spacing w:after="0" w:line="240" w:lineRule="auto"/>
        <w:ind w:left="25"/>
        <w:jc w:val="both"/>
        <w:rPr>
          <w:rFonts w:ascii="Times New Roman" w:eastAsia="Times New Roman" w:hAnsi="Times New Roman" w:cs="Times New Roman"/>
          <w:b/>
          <w:bCs/>
          <w:i/>
          <w:color w:val="000000"/>
          <w:sz w:val="24"/>
          <w:szCs w:val="24"/>
          <w:lang w:eastAsia="ru-RU"/>
        </w:rPr>
      </w:pPr>
      <w:r w:rsidRPr="00D5179D">
        <w:rPr>
          <w:rFonts w:ascii="Times New Roman" w:eastAsia="Times New Roman" w:hAnsi="Times New Roman" w:cs="Times New Roman"/>
          <w:b/>
          <w:bCs/>
          <w:i/>
          <w:color w:val="000000"/>
          <w:sz w:val="24"/>
          <w:szCs w:val="24"/>
          <w:lang w:eastAsia="ru-RU"/>
        </w:rPr>
        <w:t>2. Торкретирование</w:t>
      </w:r>
    </w:p>
    <w:p w:rsidR="00D5179D" w:rsidRPr="00D5179D" w:rsidRDefault="00D5179D" w:rsidP="00D5179D">
      <w:pPr>
        <w:shd w:val="clear" w:color="auto" w:fill="FFFFFF"/>
        <w:spacing w:after="0" w:line="240" w:lineRule="auto"/>
        <w:jc w:val="both"/>
        <w:rPr>
          <w:rFonts w:ascii="Times New Roman" w:eastAsia="Times New Roman" w:hAnsi="Times New Roman" w:cs="Times New Roman"/>
          <w:b/>
          <w:i/>
          <w:sz w:val="24"/>
          <w:szCs w:val="24"/>
          <w:lang w:eastAsia="ru-RU"/>
        </w:rPr>
      </w:pPr>
      <w:r w:rsidRPr="00D5179D">
        <w:rPr>
          <w:rFonts w:ascii="Times New Roman" w:eastAsia="Times New Roman" w:hAnsi="Times New Roman" w:cs="Times New Roman"/>
          <w:b/>
          <w:bCs/>
          <w:i/>
          <w:color w:val="000000"/>
          <w:sz w:val="24"/>
          <w:szCs w:val="24"/>
          <w:lang w:eastAsia="ru-RU"/>
        </w:rPr>
        <w:t xml:space="preserve">3. Укладка бетонной смеси под водой( </w:t>
      </w:r>
      <w:r w:rsidRPr="00D5179D">
        <w:rPr>
          <w:rFonts w:ascii="Times New Roman" w:eastAsia="Times New Roman" w:hAnsi="Times New Roman" w:cs="Times New Roman"/>
          <w:b/>
          <w:i/>
          <w:sz w:val="24"/>
          <w:szCs w:val="24"/>
          <w:lang w:eastAsia="ru-RU"/>
        </w:rPr>
        <w:t xml:space="preserve">Метод вертикально перемещаемой трубы-(ВПТ и метод восходящего раствора -ВР); </w:t>
      </w:r>
    </w:p>
    <w:p w:rsidR="00D5179D" w:rsidRPr="00D5179D" w:rsidRDefault="00D5179D" w:rsidP="00D5179D">
      <w:pPr>
        <w:shd w:val="clear" w:color="auto" w:fill="FFFFFF"/>
        <w:spacing w:after="0" w:line="240" w:lineRule="auto"/>
        <w:ind w:left="12" w:right="84" w:hanging="12"/>
        <w:jc w:val="both"/>
        <w:rPr>
          <w:rFonts w:ascii="Times New Roman" w:eastAsia="Times New Roman" w:hAnsi="Times New Roman" w:cs="Times New Roman"/>
          <w:b/>
          <w:i/>
          <w:iCs/>
          <w:color w:val="000000"/>
          <w:sz w:val="24"/>
          <w:szCs w:val="24"/>
          <w:lang w:eastAsia="ru-RU"/>
        </w:rPr>
      </w:pPr>
      <w:r w:rsidRPr="00D5179D">
        <w:rPr>
          <w:rFonts w:ascii="Times New Roman" w:eastAsia="Times New Roman" w:hAnsi="Times New Roman" w:cs="Times New Roman"/>
          <w:b/>
          <w:i/>
          <w:iCs/>
          <w:color w:val="000000"/>
          <w:sz w:val="24"/>
          <w:szCs w:val="24"/>
          <w:lang w:eastAsia="ru-RU"/>
        </w:rPr>
        <w:t>4.Метод втрамбовывание бетонной смеси</w:t>
      </w:r>
    </w:p>
    <w:p w:rsidR="00D5179D" w:rsidRPr="00D5179D" w:rsidRDefault="00D5179D" w:rsidP="00D5179D">
      <w:pPr>
        <w:spacing w:after="0" w:line="240" w:lineRule="auto"/>
        <w:jc w:val="both"/>
        <w:rPr>
          <w:rFonts w:ascii="Times New Roman" w:eastAsia="Times New Roman" w:hAnsi="Times New Roman" w:cs="Times New Roman"/>
          <w:b/>
          <w:i/>
          <w:sz w:val="24"/>
          <w:szCs w:val="24"/>
          <w:lang w:eastAsia="ru-RU"/>
        </w:rPr>
      </w:pPr>
      <w:r w:rsidRPr="00D5179D">
        <w:rPr>
          <w:rFonts w:ascii="Times New Roman" w:eastAsia="Times New Roman" w:hAnsi="Times New Roman" w:cs="Times New Roman"/>
          <w:b/>
          <w:i/>
          <w:sz w:val="24"/>
          <w:szCs w:val="24"/>
          <w:lang w:eastAsia="ru-RU"/>
        </w:rPr>
        <w:t xml:space="preserve">5.Метод укладки бетонной смеси бункерами </w:t>
      </w:r>
    </w:p>
    <w:p w:rsidR="00D5179D" w:rsidRPr="00D5179D" w:rsidRDefault="00D5179D" w:rsidP="00D5179D">
      <w:pPr>
        <w:shd w:val="clear" w:color="auto" w:fill="FFFFFF"/>
        <w:spacing w:after="0" w:line="240" w:lineRule="auto"/>
        <w:jc w:val="both"/>
        <w:rPr>
          <w:rFonts w:ascii="Times New Roman" w:eastAsia="Times New Roman" w:hAnsi="Times New Roman" w:cs="Times New Roman"/>
          <w:b/>
          <w:i/>
          <w:sz w:val="24"/>
          <w:szCs w:val="24"/>
          <w:lang w:eastAsia="ru-RU"/>
        </w:rPr>
      </w:pPr>
    </w:p>
    <w:p w:rsidR="00D5179D" w:rsidRPr="00D5179D" w:rsidRDefault="00D5179D" w:rsidP="00D5179D">
      <w:pPr>
        <w:shd w:val="clear" w:color="auto" w:fill="FFFFFF"/>
        <w:spacing w:after="0" w:line="240" w:lineRule="auto"/>
        <w:ind w:right="40" w:firstLine="353"/>
        <w:jc w:val="both"/>
        <w:rPr>
          <w:rFonts w:ascii="Times New Roman" w:eastAsia="Times New Roman" w:hAnsi="Times New Roman" w:cs="Times New Roman"/>
          <w:color w:val="000000"/>
          <w:sz w:val="24"/>
          <w:szCs w:val="24"/>
          <w:lang w:eastAsia="ru-RU"/>
        </w:rPr>
      </w:pPr>
      <w:r w:rsidRPr="00D5179D">
        <w:rPr>
          <w:rFonts w:ascii="Times New Roman" w:eastAsia="Times New Roman" w:hAnsi="Times New Roman" w:cs="Times New Roman"/>
          <w:color w:val="000000"/>
          <w:sz w:val="24"/>
          <w:szCs w:val="24"/>
          <w:lang w:eastAsia="ru-RU"/>
        </w:rPr>
        <w:t>При невозможности или неэффективности использования традицион</w:t>
      </w:r>
      <w:r w:rsidRPr="00D5179D">
        <w:rPr>
          <w:rFonts w:ascii="Times New Roman" w:eastAsia="Times New Roman" w:hAnsi="Times New Roman" w:cs="Times New Roman"/>
          <w:color w:val="000000"/>
          <w:sz w:val="24"/>
          <w:szCs w:val="24"/>
          <w:lang w:eastAsia="ru-RU"/>
        </w:rPr>
        <w:softHyphen/>
        <w:t>ной технологии бетонирования применяют специальные методы, к кото</w:t>
      </w:r>
      <w:r w:rsidRPr="00D5179D">
        <w:rPr>
          <w:rFonts w:ascii="Times New Roman" w:eastAsia="Times New Roman" w:hAnsi="Times New Roman" w:cs="Times New Roman"/>
          <w:color w:val="000000"/>
          <w:sz w:val="24"/>
          <w:szCs w:val="24"/>
          <w:lang w:eastAsia="ru-RU"/>
        </w:rPr>
        <w:softHyphen/>
        <w:t>рым относятся вакуумирование и торкретирование бетона, подводное бе</w:t>
      </w:r>
      <w:r w:rsidRPr="00D5179D">
        <w:rPr>
          <w:rFonts w:ascii="Times New Roman" w:eastAsia="Times New Roman" w:hAnsi="Times New Roman" w:cs="Times New Roman"/>
          <w:color w:val="000000"/>
          <w:sz w:val="24"/>
          <w:szCs w:val="24"/>
          <w:lang w:eastAsia="ru-RU"/>
        </w:rPr>
        <w:softHyphen/>
        <w:t>тонирование, бе</w:t>
      </w:r>
      <w:r w:rsidRPr="00D5179D">
        <w:rPr>
          <w:rFonts w:ascii="Times New Roman" w:eastAsia="Times New Roman" w:hAnsi="Times New Roman" w:cs="Times New Roman"/>
          <w:color w:val="000000"/>
          <w:sz w:val="24"/>
          <w:szCs w:val="24"/>
          <w:lang w:eastAsia="ru-RU"/>
        </w:rPr>
        <w:softHyphen/>
        <w:t>тонирование методами вертикально перемещаемой трубы (ВПТ), восхо</w:t>
      </w:r>
      <w:r w:rsidRPr="00D5179D">
        <w:rPr>
          <w:rFonts w:ascii="Times New Roman" w:eastAsia="Times New Roman" w:hAnsi="Times New Roman" w:cs="Times New Roman"/>
          <w:color w:val="000000"/>
          <w:sz w:val="24"/>
          <w:szCs w:val="24"/>
          <w:lang w:eastAsia="ru-RU"/>
        </w:rPr>
        <w:softHyphen/>
        <w:t>дящего раствора (ВР) и ряд других.</w:t>
      </w:r>
    </w:p>
    <w:p w:rsidR="00D5179D" w:rsidRPr="00D5179D" w:rsidRDefault="00D5179D" w:rsidP="00D5179D">
      <w:pPr>
        <w:shd w:val="clear" w:color="auto" w:fill="FFFFFF"/>
        <w:spacing w:after="0" w:line="240" w:lineRule="auto"/>
        <w:ind w:right="11"/>
        <w:jc w:val="center"/>
        <w:rPr>
          <w:rFonts w:ascii="Times New Roman" w:eastAsia="Times New Roman" w:hAnsi="Times New Roman" w:cs="Times New Roman"/>
          <w:i/>
          <w:sz w:val="24"/>
          <w:szCs w:val="24"/>
          <w:lang w:eastAsia="ru-RU"/>
        </w:rPr>
      </w:pPr>
      <w:r w:rsidRPr="00D5179D">
        <w:rPr>
          <w:rFonts w:ascii="Times New Roman" w:eastAsia="Times New Roman" w:hAnsi="Times New Roman" w:cs="Times New Roman"/>
          <w:b/>
          <w:bCs/>
          <w:i/>
          <w:color w:val="000000"/>
          <w:sz w:val="24"/>
          <w:szCs w:val="24"/>
          <w:lang w:eastAsia="ru-RU"/>
        </w:rPr>
        <w:t>1. Вакуумирование бетона</w:t>
      </w:r>
    </w:p>
    <w:p w:rsidR="00D5179D" w:rsidRPr="00D5179D" w:rsidRDefault="00D5179D" w:rsidP="00D5179D">
      <w:pPr>
        <w:shd w:val="clear" w:color="auto" w:fill="FFFFFF"/>
        <w:spacing w:after="0" w:line="240" w:lineRule="auto"/>
        <w:ind w:left="25" w:firstLine="342"/>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Вакуумированием называют удаление из свежеуложенной бетонной смеси свободной воды при помощи разряженного воздуха. Вакуумированный бетон значительно быстрее набирает прочность, обладает повы</w:t>
      </w:r>
      <w:r w:rsidRPr="00D5179D">
        <w:rPr>
          <w:rFonts w:ascii="Times New Roman" w:eastAsia="Times New Roman" w:hAnsi="Times New Roman" w:cs="Times New Roman"/>
          <w:color w:val="000000"/>
          <w:sz w:val="24"/>
          <w:szCs w:val="24"/>
          <w:lang w:eastAsia="ru-RU"/>
        </w:rPr>
        <w:softHyphen/>
        <w:t>шенной водонепроницаемостью, менее подвержен трещинообразованию и истиранию.</w:t>
      </w:r>
    </w:p>
    <w:p w:rsidR="00D5179D" w:rsidRPr="00D5179D" w:rsidRDefault="00D5179D" w:rsidP="00D5179D">
      <w:pPr>
        <w:shd w:val="clear" w:color="auto" w:fill="FFFFFF"/>
        <w:spacing w:after="0" w:line="240" w:lineRule="auto"/>
        <w:ind w:left="11" w:firstLine="342"/>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Как известно, для затворения бетона требуется около 20% воды от массы цемента, но для лучшей удобоукладываемости водоцементное от</w:t>
      </w:r>
      <w:r w:rsidRPr="00D5179D">
        <w:rPr>
          <w:rFonts w:ascii="Times New Roman" w:eastAsia="Times New Roman" w:hAnsi="Times New Roman" w:cs="Times New Roman"/>
          <w:color w:val="000000"/>
          <w:sz w:val="24"/>
          <w:szCs w:val="24"/>
          <w:lang w:eastAsia="ru-RU"/>
        </w:rPr>
        <w:softHyphen/>
        <w:t>ношение обычно колеблется в пределах 0,35...0,55, иногда доходит до 0,8. Избыточная вода замедляет процесс схватывания и не позволяет достичь полного уплотнения бетона. Лишняя вода, испаряясь из бетона, способст</w:t>
      </w:r>
      <w:r w:rsidRPr="00D5179D">
        <w:rPr>
          <w:rFonts w:ascii="Times New Roman" w:eastAsia="Times New Roman" w:hAnsi="Times New Roman" w:cs="Times New Roman"/>
          <w:color w:val="000000"/>
          <w:sz w:val="24"/>
          <w:szCs w:val="24"/>
          <w:lang w:eastAsia="ru-RU"/>
        </w:rPr>
        <w:softHyphen/>
        <w:t>вует образованию трещин, снижает его прочность, изоляционные свойст</w:t>
      </w:r>
      <w:r w:rsidRPr="00D5179D">
        <w:rPr>
          <w:rFonts w:ascii="Times New Roman" w:eastAsia="Times New Roman" w:hAnsi="Times New Roman" w:cs="Times New Roman"/>
          <w:color w:val="000000"/>
          <w:sz w:val="24"/>
          <w:szCs w:val="24"/>
          <w:lang w:eastAsia="ru-RU"/>
        </w:rPr>
        <w:softHyphen/>
        <w:t>ва и т.д. Вибрирование способствует перемещению части лишней воды на поверхность бетона, вакуумирование позволяет более полно осущест</w:t>
      </w:r>
      <w:r w:rsidRPr="00D5179D">
        <w:rPr>
          <w:rFonts w:ascii="Times New Roman" w:eastAsia="Times New Roman" w:hAnsi="Times New Roman" w:cs="Times New Roman"/>
          <w:color w:val="000000"/>
          <w:sz w:val="24"/>
          <w:szCs w:val="24"/>
          <w:lang w:eastAsia="ru-RU"/>
        </w:rPr>
        <w:softHyphen/>
        <w:t>вить отсос лишней воды. Сущность метода вакуумирования состоит в уп</w:t>
      </w:r>
      <w:r w:rsidRPr="00D5179D">
        <w:rPr>
          <w:rFonts w:ascii="Times New Roman" w:eastAsia="Times New Roman" w:hAnsi="Times New Roman" w:cs="Times New Roman"/>
          <w:color w:val="000000"/>
          <w:sz w:val="24"/>
          <w:szCs w:val="24"/>
          <w:lang w:eastAsia="ru-RU"/>
        </w:rPr>
        <w:softHyphen/>
        <w:t>лотнении бетонной смеси с одновременным извлечением избыточной воды затворения и лишнего воздуха, имеющегося в пустотах бетона пу</w:t>
      </w:r>
      <w:r w:rsidRPr="00D5179D">
        <w:rPr>
          <w:rFonts w:ascii="Times New Roman" w:eastAsia="Times New Roman" w:hAnsi="Times New Roman" w:cs="Times New Roman"/>
          <w:color w:val="000000"/>
          <w:sz w:val="24"/>
          <w:szCs w:val="24"/>
          <w:lang w:eastAsia="ru-RU"/>
        </w:rPr>
        <w:softHyphen/>
        <w:t>тем создания в полости бетона разрежения, направленного к поверхности вакуума.</w:t>
      </w:r>
    </w:p>
    <w:p w:rsidR="00D5179D" w:rsidRPr="00D5179D" w:rsidRDefault="00D5179D" w:rsidP="00D5179D">
      <w:pPr>
        <w:shd w:val="clear" w:color="auto" w:fill="FFFFFF"/>
        <w:spacing w:after="0" w:line="240" w:lineRule="auto"/>
        <w:ind w:left="11" w:right="22" w:firstLine="338"/>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Вакуумирование является технологическим методом, позволяющим извлечь из уложенной бетонной смеси около 10...25% воды затворения с сопутствующим или дополнительным уплотнением. Метод дает возмож</w:t>
      </w:r>
      <w:r w:rsidRPr="00D5179D">
        <w:rPr>
          <w:rFonts w:ascii="Times New Roman" w:eastAsia="Times New Roman" w:hAnsi="Times New Roman" w:cs="Times New Roman"/>
          <w:color w:val="000000"/>
          <w:sz w:val="24"/>
          <w:szCs w:val="24"/>
          <w:lang w:eastAsia="ru-RU"/>
        </w:rPr>
        <w:softHyphen/>
        <w:t>ность применять бетонные смеси с подвижностью до 10 см, что упрощает и удешевляет их распределение и уплотнение, достигая при этом сущест</w:t>
      </w:r>
      <w:r w:rsidRPr="00D5179D">
        <w:rPr>
          <w:rFonts w:ascii="Times New Roman" w:eastAsia="Times New Roman" w:hAnsi="Times New Roman" w:cs="Times New Roman"/>
          <w:color w:val="000000"/>
          <w:sz w:val="24"/>
          <w:szCs w:val="24"/>
          <w:lang w:eastAsia="ru-RU"/>
        </w:rPr>
        <w:softHyphen/>
        <w:t>венного улучшения физико-механических характеристик затвердевшего бетона, соответствующих пониженному остаточному водоцементному отношению.</w:t>
      </w:r>
    </w:p>
    <w:p w:rsidR="00D5179D" w:rsidRPr="00D5179D" w:rsidRDefault="00D5179D" w:rsidP="00D5179D">
      <w:pPr>
        <w:shd w:val="clear" w:color="auto" w:fill="FFFFFF"/>
        <w:spacing w:after="0" w:line="240" w:lineRule="auto"/>
        <w:ind w:left="4" w:right="29" w:firstLine="338"/>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Вакуумирование обычно применяют при бетонировании полов, пере</w:t>
      </w:r>
      <w:r w:rsidRPr="00D5179D">
        <w:rPr>
          <w:rFonts w:ascii="Times New Roman" w:eastAsia="Times New Roman" w:hAnsi="Times New Roman" w:cs="Times New Roman"/>
          <w:color w:val="000000"/>
          <w:sz w:val="24"/>
          <w:szCs w:val="24"/>
          <w:lang w:eastAsia="ru-RU"/>
        </w:rPr>
        <w:softHyphen/>
        <w:t>крытий, сводов-оболочек и других конструкций с развитой горизонталь</w:t>
      </w:r>
      <w:r w:rsidRPr="00D5179D">
        <w:rPr>
          <w:rFonts w:ascii="Times New Roman" w:eastAsia="Times New Roman" w:hAnsi="Times New Roman" w:cs="Times New Roman"/>
          <w:color w:val="000000"/>
          <w:sz w:val="24"/>
          <w:szCs w:val="24"/>
          <w:lang w:eastAsia="ru-RU"/>
        </w:rPr>
        <w:softHyphen/>
        <w:t>ной поверхностью. Благодаря вакуумированию в бетоне не только снижа</w:t>
      </w:r>
      <w:r w:rsidRPr="00D5179D">
        <w:rPr>
          <w:rFonts w:ascii="Times New Roman" w:eastAsia="Times New Roman" w:hAnsi="Times New Roman" w:cs="Times New Roman"/>
          <w:color w:val="000000"/>
          <w:sz w:val="24"/>
          <w:szCs w:val="24"/>
          <w:lang w:eastAsia="ru-RU"/>
        </w:rPr>
        <w:softHyphen/>
        <w:t>ется водоцементное отношение, но и повышаются плотность и проч</w:t>
      </w:r>
      <w:r w:rsidRPr="00D5179D">
        <w:rPr>
          <w:rFonts w:ascii="Times New Roman" w:eastAsia="Times New Roman" w:hAnsi="Times New Roman" w:cs="Times New Roman"/>
          <w:color w:val="000000"/>
          <w:sz w:val="24"/>
          <w:szCs w:val="24"/>
          <w:lang w:eastAsia="ru-RU"/>
        </w:rPr>
        <w:softHyphen/>
        <w:t>ность, уплотнение бетона оказывается настолько высоким, что по свежеуложенному бетону можно ходить.</w:t>
      </w:r>
    </w:p>
    <w:p w:rsidR="00D5179D" w:rsidRPr="00D5179D" w:rsidRDefault="00D5179D" w:rsidP="00D5179D">
      <w:pPr>
        <w:shd w:val="clear" w:color="auto" w:fill="FFFFFF"/>
        <w:spacing w:after="0" w:line="240" w:lineRule="auto"/>
        <w:ind w:right="25" w:firstLine="338"/>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В зависимости от типа конструкции вакуумирование производят либо сверху, либо со стороны боковых поверхностей возводимой конст</w:t>
      </w:r>
      <w:r w:rsidRPr="00D5179D">
        <w:rPr>
          <w:rFonts w:ascii="Times New Roman" w:eastAsia="Times New Roman" w:hAnsi="Times New Roman" w:cs="Times New Roman"/>
          <w:color w:val="000000"/>
          <w:sz w:val="24"/>
          <w:szCs w:val="24"/>
          <w:lang w:eastAsia="ru-RU"/>
        </w:rPr>
        <w:softHyphen/>
        <w:t>рукции.</w:t>
      </w:r>
    </w:p>
    <w:p w:rsidR="00D5179D" w:rsidRPr="00D5179D" w:rsidRDefault="00D5179D" w:rsidP="00D5179D">
      <w:pPr>
        <w:shd w:val="clear" w:color="auto" w:fill="FFFFFF"/>
        <w:spacing w:after="0" w:line="240" w:lineRule="auto"/>
        <w:ind w:right="36" w:firstLine="346"/>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Горизонтальные и пространственные конструкции, например между</w:t>
      </w:r>
      <w:r w:rsidRPr="00D5179D">
        <w:rPr>
          <w:rFonts w:ascii="Times New Roman" w:eastAsia="Times New Roman" w:hAnsi="Times New Roman" w:cs="Times New Roman"/>
          <w:color w:val="000000"/>
          <w:sz w:val="24"/>
          <w:szCs w:val="24"/>
          <w:lang w:eastAsia="ru-RU"/>
        </w:rPr>
        <w:softHyphen/>
        <w:t>этажные перекрытия, своды-оболочки, полы, вакуумируют сверху, при</w:t>
      </w:r>
      <w:r w:rsidRPr="00D5179D">
        <w:rPr>
          <w:rFonts w:ascii="Times New Roman" w:eastAsia="Times New Roman" w:hAnsi="Times New Roman" w:cs="Times New Roman"/>
          <w:color w:val="000000"/>
          <w:sz w:val="24"/>
          <w:szCs w:val="24"/>
          <w:lang w:eastAsia="ru-RU"/>
        </w:rPr>
        <w:softHyphen/>
        <w:t>меняя переносные жесткие вакуум-щиты или вакуум-маты, а стены, ко</w:t>
      </w:r>
      <w:r w:rsidRPr="00D5179D">
        <w:rPr>
          <w:rFonts w:ascii="Times New Roman" w:eastAsia="Times New Roman" w:hAnsi="Times New Roman" w:cs="Times New Roman"/>
          <w:color w:val="000000"/>
          <w:sz w:val="24"/>
          <w:szCs w:val="24"/>
          <w:lang w:eastAsia="ru-RU"/>
        </w:rPr>
        <w:softHyphen/>
        <w:t>лонны и другие развитые по высоте конструкции — со стороны боковых поверхностей, используя для этого вакуум-опалубку.</w:t>
      </w:r>
    </w:p>
    <w:p w:rsidR="00D5179D" w:rsidRPr="00D5179D" w:rsidRDefault="00D5179D" w:rsidP="00D5179D">
      <w:pPr>
        <w:shd w:val="clear" w:color="auto" w:fill="FFFFFF"/>
        <w:spacing w:after="0" w:line="240" w:lineRule="auto"/>
        <w:ind w:right="58" w:firstLine="346"/>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На ровную поверхность свежеуложенного бетона укладывают ваку</w:t>
      </w:r>
      <w:r w:rsidRPr="00D5179D">
        <w:rPr>
          <w:rFonts w:ascii="Times New Roman" w:eastAsia="Times New Roman" w:hAnsi="Times New Roman" w:cs="Times New Roman"/>
          <w:color w:val="000000"/>
          <w:sz w:val="24"/>
          <w:szCs w:val="24"/>
          <w:lang w:eastAsia="ru-RU"/>
        </w:rPr>
        <w:softHyphen/>
        <w:t>ум-щит. Конструктивно вакуум-щит представляет собой короб (обычно размером в плане 100х125 см) с герметизирующим замком по контуру. Герметизированная коробка верхнего покрытия щита выполнена из ста</w:t>
      </w:r>
      <w:r w:rsidRPr="00D5179D">
        <w:rPr>
          <w:rFonts w:ascii="Times New Roman" w:eastAsia="Times New Roman" w:hAnsi="Times New Roman" w:cs="Times New Roman"/>
          <w:color w:val="000000"/>
          <w:sz w:val="24"/>
          <w:szCs w:val="24"/>
          <w:lang w:eastAsia="ru-RU"/>
        </w:rPr>
        <w:softHyphen/>
        <w:t>ли, водостойкой фанеры или стеклопластика. Снизу щит оборудован ва</w:t>
      </w:r>
      <w:r w:rsidRPr="00D5179D">
        <w:rPr>
          <w:rFonts w:ascii="Times New Roman" w:eastAsia="Times New Roman" w:hAnsi="Times New Roman" w:cs="Times New Roman"/>
          <w:color w:val="000000"/>
          <w:sz w:val="24"/>
          <w:szCs w:val="24"/>
          <w:lang w:eastAsia="ru-RU"/>
        </w:rPr>
        <w:softHyphen/>
        <w:t xml:space="preserve">куум -полостью, непосредственно соприкасающейся с бетоном. Нижняя </w:t>
      </w:r>
      <w:r w:rsidRPr="00D5179D">
        <w:rPr>
          <w:rFonts w:ascii="Times New Roman" w:eastAsia="Times New Roman" w:hAnsi="Times New Roman" w:cs="Times New Roman"/>
          <w:color w:val="000000"/>
          <w:sz w:val="24"/>
          <w:szCs w:val="24"/>
          <w:lang w:eastAsia="ru-RU"/>
        </w:rPr>
        <w:lastRenderedPageBreak/>
        <w:t>поверхность щита, граничащая с бетоном,— фильтрующая ткань (бязь, полотно), далее идут частая и редкая металлические сетки (вторая — си</w:t>
      </w:r>
      <w:r w:rsidRPr="00D5179D">
        <w:rPr>
          <w:rFonts w:ascii="Times New Roman" w:eastAsia="Times New Roman" w:hAnsi="Times New Roman" w:cs="Times New Roman"/>
          <w:color w:val="000000"/>
          <w:sz w:val="24"/>
          <w:szCs w:val="24"/>
          <w:lang w:eastAsia="ru-RU"/>
        </w:rPr>
        <w:softHyphen/>
        <w:t>ловая) и крышка из водостойкой фанеры. Благодаря изогнутости прово</w:t>
      </w:r>
      <w:r w:rsidRPr="00D5179D">
        <w:rPr>
          <w:rFonts w:ascii="Times New Roman" w:eastAsia="Times New Roman" w:hAnsi="Times New Roman" w:cs="Times New Roman"/>
          <w:color w:val="000000"/>
          <w:sz w:val="24"/>
          <w:szCs w:val="24"/>
          <w:lang w:eastAsia="ru-RU"/>
        </w:rPr>
        <w:softHyphen/>
        <w:t>лок сетка в своем сечении образует сообщающиеся между собой мелкие (тонкие) воздушные каналы, которые в сумме и составляют тонкую воз</w:t>
      </w:r>
      <w:r w:rsidRPr="00D5179D">
        <w:rPr>
          <w:rFonts w:ascii="Times New Roman" w:eastAsia="Times New Roman" w:hAnsi="Times New Roman" w:cs="Times New Roman"/>
          <w:color w:val="000000"/>
          <w:sz w:val="24"/>
          <w:szCs w:val="24"/>
          <w:lang w:eastAsia="ru-RU"/>
        </w:rPr>
        <w:softHyphen/>
        <w:t>душную прослойку (вакуум-полость).</w:t>
      </w:r>
    </w:p>
    <w:p w:rsidR="00D5179D" w:rsidRPr="00D5179D" w:rsidRDefault="00D5179D" w:rsidP="00D5179D">
      <w:pPr>
        <w:shd w:val="clear" w:color="auto" w:fill="FFFFFF"/>
        <w:spacing w:after="0" w:line="240" w:lineRule="auto"/>
        <w:ind w:left="32" w:right="47" w:firstLine="346"/>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Между крышкой и фильтрующей тканью за счет двух металлических сеток образуется полость толщиной порядка 4 мм, обрамленная фанерны</w:t>
      </w:r>
      <w:r w:rsidRPr="00D5179D">
        <w:rPr>
          <w:rFonts w:ascii="Times New Roman" w:eastAsia="Times New Roman" w:hAnsi="Times New Roman" w:cs="Times New Roman"/>
          <w:color w:val="000000"/>
          <w:sz w:val="24"/>
          <w:szCs w:val="24"/>
          <w:lang w:eastAsia="ru-RU"/>
        </w:rPr>
        <w:softHyphen/>
        <w:t>ми планками. В середине крышки имеется отверстие с пробочным краном и резиновый шланг, идущий к вакуум-насосу.</w:t>
      </w:r>
    </w:p>
    <w:p w:rsidR="00D5179D" w:rsidRPr="00D5179D" w:rsidRDefault="00D5179D" w:rsidP="00D5179D">
      <w:pPr>
        <w:shd w:val="clear" w:color="auto" w:fill="FFFFFF"/>
        <w:spacing w:after="0" w:line="240" w:lineRule="auto"/>
        <w:ind w:left="36" w:right="36" w:firstLine="349"/>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По периметру вакуум-щит имеет резиновый фартук для герметиза</w:t>
      </w:r>
      <w:r w:rsidRPr="00D5179D">
        <w:rPr>
          <w:rFonts w:ascii="Times New Roman" w:eastAsia="Times New Roman" w:hAnsi="Times New Roman" w:cs="Times New Roman"/>
          <w:color w:val="000000"/>
          <w:sz w:val="24"/>
          <w:szCs w:val="24"/>
          <w:lang w:eastAsia="ru-RU"/>
        </w:rPr>
        <w:softHyphen/>
        <w:t>ции, который не только окаймляют его, но и препятствуют подсосу возду</w:t>
      </w:r>
      <w:r w:rsidRPr="00D5179D">
        <w:rPr>
          <w:rFonts w:ascii="Times New Roman" w:eastAsia="Times New Roman" w:hAnsi="Times New Roman" w:cs="Times New Roman"/>
          <w:color w:val="000000"/>
          <w:sz w:val="24"/>
          <w:szCs w:val="24"/>
          <w:lang w:eastAsia="ru-RU"/>
        </w:rPr>
        <w:softHyphen/>
        <w:t>ха извне в полость, образующуюся при укладке щита на поверхность све</w:t>
      </w:r>
      <w:r w:rsidRPr="00D5179D">
        <w:rPr>
          <w:rFonts w:ascii="Times New Roman" w:eastAsia="Times New Roman" w:hAnsi="Times New Roman" w:cs="Times New Roman"/>
          <w:color w:val="000000"/>
          <w:sz w:val="24"/>
          <w:szCs w:val="24"/>
          <w:lang w:eastAsia="ru-RU"/>
        </w:rPr>
        <w:softHyphen/>
        <w:t>жеуложенной бетонной смеси. При включении вакуум-насоса внутри щита образуется вакуум, а в него устремляется вода и воздух из бетонной смеси. Фильтровальная ткань задерживает частицы песка и цемента, но свободно пропускает воду и воздух.</w:t>
      </w:r>
    </w:p>
    <w:p w:rsidR="00D5179D" w:rsidRPr="00D5179D" w:rsidRDefault="00D5179D" w:rsidP="00D5179D">
      <w:pPr>
        <w:shd w:val="clear" w:color="auto" w:fill="FFFFFF"/>
        <w:spacing w:after="0" w:line="240" w:lineRule="auto"/>
        <w:ind w:left="54" w:right="18" w:firstLine="338"/>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Для создания в вакуум-полости разрежения, а следовательно,и удале</w:t>
      </w:r>
      <w:r w:rsidRPr="00D5179D">
        <w:rPr>
          <w:rFonts w:ascii="Times New Roman" w:eastAsia="Times New Roman" w:hAnsi="Times New Roman" w:cs="Times New Roman"/>
          <w:color w:val="000000"/>
          <w:sz w:val="24"/>
          <w:szCs w:val="24"/>
          <w:lang w:eastAsia="ru-RU"/>
        </w:rPr>
        <w:softHyphen/>
        <w:t>ния части воды затворения и воздуха в центре вакуум-щита установлен штуцер, подсоединяемый через трехходовой кран к источнику вакуума. Кран на корпусе вакуум-щита одним из своих положений открывает дос</w:t>
      </w:r>
      <w:r w:rsidRPr="00D5179D">
        <w:rPr>
          <w:rFonts w:ascii="Times New Roman" w:eastAsia="Times New Roman" w:hAnsi="Times New Roman" w:cs="Times New Roman"/>
          <w:color w:val="000000"/>
          <w:sz w:val="24"/>
          <w:szCs w:val="24"/>
          <w:lang w:eastAsia="ru-RU"/>
        </w:rPr>
        <w:softHyphen/>
        <w:t>туп воздуха во внутреннюю полость щита, выравнивая там давление, что позволяет щит свободно переставить на соседний участок. Обычно по за</w:t>
      </w:r>
      <w:r w:rsidRPr="00D5179D">
        <w:rPr>
          <w:rFonts w:ascii="Times New Roman" w:eastAsia="Times New Roman" w:hAnsi="Times New Roman" w:cs="Times New Roman"/>
          <w:color w:val="000000"/>
          <w:sz w:val="24"/>
          <w:szCs w:val="24"/>
          <w:lang w:eastAsia="ru-RU"/>
        </w:rPr>
        <w:softHyphen/>
        <w:t>вершении вакуумирования на щит ставят вибратор и производят допол</w:t>
      </w:r>
      <w:r w:rsidRPr="00D5179D">
        <w:rPr>
          <w:rFonts w:ascii="Times New Roman" w:eastAsia="Times New Roman" w:hAnsi="Times New Roman" w:cs="Times New Roman"/>
          <w:color w:val="000000"/>
          <w:sz w:val="24"/>
          <w:szCs w:val="24"/>
          <w:lang w:eastAsia="ru-RU"/>
        </w:rPr>
        <w:softHyphen/>
        <w:t>нительное уплотнение бетонной смеси, в результате чего в ней устраняет</w:t>
      </w:r>
      <w:r w:rsidRPr="00D5179D">
        <w:rPr>
          <w:rFonts w:ascii="Times New Roman" w:eastAsia="Times New Roman" w:hAnsi="Times New Roman" w:cs="Times New Roman"/>
          <w:color w:val="000000"/>
          <w:sz w:val="24"/>
          <w:szCs w:val="24"/>
          <w:lang w:eastAsia="ru-RU"/>
        </w:rPr>
        <w:softHyphen/>
        <w:t>ся направленная пористость, которая возникает в процессе вакуумирова</w:t>
      </w:r>
      <w:r w:rsidRPr="00D5179D">
        <w:rPr>
          <w:rFonts w:ascii="Times New Roman" w:eastAsia="Times New Roman" w:hAnsi="Times New Roman" w:cs="Times New Roman"/>
          <w:color w:val="000000"/>
          <w:sz w:val="24"/>
          <w:szCs w:val="24"/>
          <w:lang w:eastAsia="ru-RU"/>
        </w:rPr>
        <w:softHyphen/>
        <w:t>ния.</w:t>
      </w:r>
    </w:p>
    <w:p w:rsidR="00D5179D" w:rsidRPr="00D5179D" w:rsidRDefault="00D5179D" w:rsidP="00D5179D">
      <w:pPr>
        <w:shd w:val="clear" w:color="auto" w:fill="FFFFFF"/>
        <w:spacing w:after="0" w:line="240" w:lineRule="auto"/>
        <w:ind w:left="83" w:right="7" w:firstLine="335"/>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В настоящее время вместо металлических переходят на использова</w:t>
      </w:r>
      <w:r w:rsidRPr="00D5179D">
        <w:rPr>
          <w:rFonts w:ascii="Times New Roman" w:eastAsia="Times New Roman" w:hAnsi="Times New Roman" w:cs="Times New Roman"/>
          <w:color w:val="000000"/>
          <w:sz w:val="24"/>
          <w:szCs w:val="24"/>
          <w:lang w:eastAsia="ru-RU"/>
        </w:rPr>
        <w:softHyphen/>
        <w:t>ние некорродирующих, легких, штампованных из пластмасс сеток. Во из</w:t>
      </w:r>
      <w:r w:rsidRPr="00D5179D">
        <w:rPr>
          <w:rFonts w:ascii="Times New Roman" w:eastAsia="Times New Roman" w:hAnsi="Times New Roman" w:cs="Times New Roman"/>
          <w:color w:val="000000"/>
          <w:sz w:val="24"/>
          <w:szCs w:val="24"/>
          <w:lang w:eastAsia="ru-RU"/>
        </w:rPr>
        <w:softHyphen/>
        <w:t>бежание уноса из свежеуложенного бетона цементных частиц вся по</w:t>
      </w:r>
      <w:r w:rsidRPr="00D5179D">
        <w:rPr>
          <w:rFonts w:ascii="Times New Roman" w:eastAsia="Times New Roman" w:hAnsi="Times New Roman" w:cs="Times New Roman"/>
          <w:color w:val="000000"/>
          <w:sz w:val="24"/>
          <w:szCs w:val="24"/>
          <w:lang w:eastAsia="ru-RU"/>
        </w:rPr>
        <w:softHyphen/>
        <w:t>верхность сетки, обращенная к бетону, покрывается фильтрующей тка</w:t>
      </w:r>
      <w:r w:rsidRPr="00D5179D">
        <w:rPr>
          <w:rFonts w:ascii="Times New Roman" w:eastAsia="Times New Roman" w:hAnsi="Times New Roman" w:cs="Times New Roman"/>
          <w:color w:val="000000"/>
          <w:sz w:val="24"/>
          <w:szCs w:val="24"/>
          <w:lang w:eastAsia="ru-RU"/>
        </w:rPr>
        <w:softHyphen/>
        <w:t>нью из нейлона или капрона.</w:t>
      </w:r>
    </w:p>
    <w:p w:rsidR="00D5179D" w:rsidRPr="00D5179D" w:rsidRDefault="00D5179D" w:rsidP="00D5179D">
      <w:pPr>
        <w:shd w:val="clear" w:color="auto" w:fill="FFFFFF"/>
        <w:spacing w:after="0" w:line="240" w:lineRule="auto"/>
        <w:ind w:left="148"/>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Вакуум-мат состоит из двух самостоятельных элементов: нижнего и верхнего. Нижний элемент, укладываемый на бетон, представляет фильт</w:t>
      </w:r>
      <w:r w:rsidRPr="00D5179D">
        <w:rPr>
          <w:rFonts w:ascii="Times New Roman" w:eastAsia="Times New Roman" w:hAnsi="Times New Roman" w:cs="Times New Roman"/>
          <w:color w:val="000000"/>
          <w:sz w:val="24"/>
          <w:szCs w:val="24"/>
          <w:lang w:eastAsia="ru-RU"/>
        </w:rPr>
        <w:softHyphen/>
        <w:t>рующую ткань, прошитую с распределительной сеткой из лавсана. Верх</w:t>
      </w:r>
      <w:r w:rsidRPr="00D5179D">
        <w:rPr>
          <w:rFonts w:ascii="Times New Roman" w:eastAsia="Times New Roman" w:hAnsi="Times New Roman" w:cs="Times New Roman"/>
          <w:color w:val="000000"/>
          <w:sz w:val="24"/>
          <w:szCs w:val="24"/>
          <w:lang w:eastAsia="ru-RU"/>
        </w:rPr>
        <w:softHyphen/>
        <w:t>ний элемент— герметизирующий. Его выполняют из плотной газоне- проницаемой синтетической ткани и раскатывают поверх фильтрующего элемента. По продольной оси верхнего элемента расположен отсасываю</w:t>
      </w:r>
      <w:r w:rsidRPr="00D5179D">
        <w:rPr>
          <w:rFonts w:ascii="Times New Roman" w:eastAsia="Times New Roman" w:hAnsi="Times New Roman" w:cs="Times New Roman"/>
          <w:color w:val="000000"/>
          <w:sz w:val="24"/>
          <w:szCs w:val="24"/>
          <w:lang w:eastAsia="ru-RU"/>
        </w:rPr>
        <w:softHyphen/>
        <w:t>щий перфорированный шланг, подсоединяемый через штуцер к источни</w:t>
      </w:r>
      <w:r w:rsidRPr="00D5179D">
        <w:rPr>
          <w:rFonts w:ascii="Times New Roman" w:eastAsia="Times New Roman" w:hAnsi="Times New Roman" w:cs="Times New Roman"/>
          <w:color w:val="000000"/>
          <w:sz w:val="24"/>
          <w:szCs w:val="24"/>
          <w:lang w:eastAsia="ru-RU"/>
        </w:rPr>
        <w:softHyphen/>
        <w:t>ку вакуума.</w:t>
      </w:r>
    </w:p>
    <w:p w:rsidR="00D5179D" w:rsidRPr="00D5179D" w:rsidRDefault="00D5179D" w:rsidP="00D5179D">
      <w:pPr>
        <w:shd w:val="clear" w:color="auto" w:fill="FFFFFF"/>
        <w:spacing w:after="0" w:line="240" w:lineRule="auto"/>
        <w:ind w:left="119" w:right="14" w:firstLine="346"/>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Вакуум-опалубку изготовляют на основе обычной сборно-разборной опалубки. Для этого опалубочные щиты со стороны палубы оборудуют по высоте горизонтальными, изолированными друг от друга вакуум-по</w:t>
      </w:r>
      <w:r w:rsidRPr="00D5179D">
        <w:rPr>
          <w:rFonts w:ascii="Times New Roman" w:eastAsia="Times New Roman" w:hAnsi="Times New Roman" w:cs="Times New Roman"/>
          <w:color w:val="000000"/>
          <w:sz w:val="24"/>
          <w:szCs w:val="24"/>
          <w:lang w:eastAsia="ru-RU"/>
        </w:rPr>
        <w:softHyphen/>
        <w:t>лостями, которые по мере укладки бетонной меси подключают к источ</w:t>
      </w:r>
      <w:r w:rsidRPr="00D5179D">
        <w:rPr>
          <w:rFonts w:ascii="Times New Roman" w:eastAsia="Times New Roman" w:hAnsi="Times New Roman" w:cs="Times New Roman"/>
          <w:color w:val="000000"/>
          <w:sz w:val="24"/>
          <w:szCs w:val="24"/>
          <w:lang w:eastAsia="ru-RU"/>
        </w:rPr>
        <w:softHyphen/>
        <w:t>нику вакуума. Вакуум-опалубку можно также собирать из вакуум-щитов, обеспечивая при этом неизменяемость их положения элементами жестко</w:t>
      </w:r>
      <w:r w:rsidRPr="00D5179D">
        <w:rPr>
          <w:rFonts w:ascii="Times New Roman" w:eastAsia="Times New Roman" w:hAnsi="Times New Roman" w:cs="Times New Roman"/>
          <w:color w:val="000000"/>
          <w:sz w:val="24"/>
          <w:szCs w:val="24"/>
          <w:lang w:eastAsia="ru-RU"/>
        </w:rPr>
        <w:softHyphen/>
        <w:t>сти и крепежными деталями.</w:t>
      </w:r>
    </w:p>
    <w:p w:rsidR="00D5179D" w:rsidRPr="00D5179D" w:rsidRDefault="00D5179D" w:rsidP="00D5179D">
      <w:pPr>
        <w:shd w:val="clear" w:color="auto" w:fill="FFFFFF"/>
        <w:spacing w:after="0" w:line="240" w:lineRule="auto"/>
        <w:ind w:left="108" w:right="50" w:firstLine="346"/>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В зависимости от условий вакуумирования бетона — при помощи ва</w:t>
      </w:r>
      <w:r w:rsidRPr="00D5179D">
        <w:rPr>
          <w:rFonts w:ascii="Times New Roman" w:eastAsia="Times New Roman" w:hAnsi="Times New Roman" w:cs="Times New Roman"/>
          <w:color w:val="000000"/>
          <w:sz w:val="24"/>
          <w:szCs w:val="24"/>
          <w:lang w:eastAsia="ru-RU"/>
        </w:rPr>
        <w:softHyphen/>
        <w:t>куум-щитов (вакуум-матов) или вакуум-опалубок — физические процес</w:t>
      </w:r>
      <w:r w:rsidRPr="00D5179D">
        <w:rPr>
          <w:rFonts w:ascii="Times New Roman" w:eastAsia="Times New Roman" w:hAnsi="Times New Roman" w:cs="Times New Roman"/>
          <w:color w:val="000000"/>
          <w:sz w:val="24"/>
          <w:szCs w:val="24"/>
          <w:lang w:eastAsia="ru-RU"/>
        </w:rPr>
        <w:softHyphen/>
        <w:t>сы протекают по-разному.</w:t>
      </w:r>
    </w:p>
    <w:p w:rsidR="00D5179D" w:rsidRPr="00D5179D" w:rsidRDefault="00D5179D" w:rsidP="00D5179D">
      <w:pPr>
        <w:shd w:val="clear" w:color="auto" w:fill="FFFFFF"/>
        <w:spacing w:after="0" w:line="240" w:lineRule="auto"/>
        <w:ind w:left="65" w:right="65" w:firstLine="346"/>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При вакуумировании бетона вакуум-щитами (вакуум-матами), имею</w:t>
      </w:r>
      <w:r w:rsidRPr="00D5179D">
        <w:rPr>
          <w:rFonts w:ascii="Times New Roman" w:eastAsia="Times New Roman" w:hAnsi="Times New Roman" w:cs="Times New Roman"/>
          <w:color w:val="000000"/>
          <w:sz w:val="24"/>
          <w:szCs w:val="24"/>
          <w:lang w:eastAsia="ru-RU"/>
        </w:rPr>
        <w:softHyphen/>
        <w:t>щими возможность перемещения в сторону бетона, одновременно с отсо</w:t>
      </w:r>
      <w:r w:rsidRPr="00D5179D">
        <w:rPr>
          <w:rFonts w:ascii="Times New Roman" w:eastAsia="Times New Roman" w:hAnsi="Times New Roman" w:cs="Times New Roman"/>
          <w:color w:val="000000"/>
          <w:sz w:val="24"/>
          <w:szCs w:val="24"/>
          <w:lang w:eastAsia="ru-RU"/>
        </w:rPr>
        <w:softHyphen/>
        <w:t>сом воды и воздуха происходит дополнительное статическое уплотнение вследствие разности атмосферного давления и давления в вакуум-полос</w:t>
      </w:r>
      <w:r w:rsidRPr="00D5179D">
        <w:rPr>
          <w:rFonts w:ascii="Times New Roman" w:eastAsia="Times New Roman" w:hAnsi="Times New Roman" w:cs="Times New Roman"/>
          <w:color w:val="000000"/>
          <w:sz w:val="24"/>
          <w:szCs w:val="24"/>
          <w:lang w:eastAsia="ru-RU"/>
        </w:rPr>
        <w:softHyphen/>
        <w:t>ти. При этом действующее усилие достигает 70... 75 кПа. С удалением от поверхности вакуумирования передаваемое на бетон давление снижает</w:t>
      </w:r>
      <w:r w:rsidRPr="00D5179D">
        <w:rPr>
          <w:rFonts w:ascii="Times New Roman" w:eastAsia="Times New Roman" w:hAnsi="Times New Roman" w:cs="Times New Roman"/>
          <w:color w:val="000000"/>
          <w:sz w:val="24"/>
          <w:szCs w:val="24"/>
          <w:lang w:eastAsia="ru-RU"/>
        </w:rPr>
        <w:softHyphen/>
        <w:t>ся, так как часть нагрузки расходуется на преодоление сил .внутреннего трения и развития контактных напряжений в твердой фазе.</w:t>
      </w:r>
    </w:p>
    <w:p w:rsidR="00D5179D" w:rsidRPr="00D5179D" w:rsidRDefault="00D5179D" w:rsidP="00D5179D">
      <w:pPr>
        <w:shd w:val="clear" w:color="auto" w:fill="FFFFFF"/>
        <w:spacing w:after="0" w:line="240" w:lineRule="auto"/>
        <w:ind w:left="58" w:right="97" w:firstLine="346"/>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Вакуумирование способствует ускорению распалубливания, повы</w:t>
      </w:r>
      <w:r w:rsidRPr="00D5179D">
        <w:rPr>
          <w:rFonts w:ascii="Times New Roman" w:eastAsia="Times New Roman" w:hAnsi="Times New Roman" w:cs="Times New Roman"/>
          <w:color w:val="000000"/>
          <w:sz w:val="24"/>
          <w:szCs w:val="24"/>
          <w:lang w:eastAsia="ru-RU"/>
        </w:rPr>
        <w:softHyphen/>
        <w:t>шает итоговую прочность бетона на 20...25%, улучшает морозостой</w:t>
      </w:r>
      <w:r w:rsidRPr="00D5179D">
        <w:rPr>
          <w:rFonts w:ascii="Times New Roman" w:eastAsia="Times New Roman" w:hAnsi="Times New Roman" w:cs="Times New Roman"/>
          <w:color w:val="000000"/>
          <w:sz w:val="24"/>
          <w:szCs w:val="24"/>
          <w:lang w:eastAsia="ru-RU"/>
        </w:rPr>
        <w:softHyphen/>
        <w:t>кость, водонепроницаемость, снижает потребность в цементе на 12...20%, ускоряется распалубливание в 1,5...2 раза.</w:t>
      </w:r>
    </w:p>
    <w:p w:rsidR="00D5179D" w:rsidRPr="00D5179D" w:rsidRDefault="00D5179D" w:rsidP="00D5179D">
      <w:pPr>
        <w:shd w:val="clear" w:color="auto" w:fill="FFFFFF"/>
        <w:spacing w:after="0" w:line="240" w:lineRule="auto"/>
        <w:ind w:left="43" w:right="104" w:firstLine="349"/>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lastRenderedPageBreak/>
        <w:t>Разряжение в вакуум-полости составляет не менее 350 мм рт. ст. для крупных щитов и не менее 500 мм рт. ст. для мелких щитов. Продолжи</w:t>
      </w:r>
      <w:r w:rsidRPr="00D5179D">
        <w:rPr>
          <w:rFonts w:ascii="Times New Roman" w:eastAsia="Times New Roman" w:hAnsi="Times New Roman" w:cs="Times New Roman"/>
          <w:color w:val="000000"/>
          <w:sz w:val="24"/>
          <w:szCs w:val="24"/>
          <w:lang w:eastAsia="ru-RU"/>
        </w:rPr>
        <w:softHyphen/>
        <w:t>тельность вакуумирования зависит от толщины слоя бетона.</w:t>
      </w:r>
    </w:p>
    <w:p w:rsidR="00D5179D" w:rsidRPr="00D5179D" w:rsidRDefault="00D5179D" w:rsidP="00D5179D">
      <w:pPr>
        <w:shd w:val="clear" w:color="auto" w:fill="FFFFFF"/>
        <w:tabs>
          <w:tab w:val="left" w:leader="dot" w:pos="2650"/>
        </w:tabs>
        <w:spacing w:after="0" w:line="240" w:lineRule="auto"/>
        <w:ind w:left="112"/>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 xml:space="preserve">Толщина бетона, см..........................................10       20     30 </w:t>
      </w:r>
    </w:p>
    <w:p w:rsidR="00D5179D" w:rsidRPr="00D5179D" w:rsidRDefault="00D5179D" w:rsidP="00D5179D">
      <w:pPr>
        <w:shd w:val="clear" w:color="auto" w:fill="FFFFFF"/>
        <w:spacing w:after="0" w:line="240" w:lineRule="auto"/>
        <w:ind w:left="108"/>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Продолжительность вакуумирования, мин…10      25     55</w:t>
      </w:r>
    </w:p>
    <w:p w:rsidR="00D5179D" w:rsidRPr="00D5179D" w:rsidRDefault="00D5179D" w:rsidP="00D5179D">
      <w:pPr>
        <w:shd w:val="clear" w:color="auto" w:fill="FFFFFF"/>
        <w:spacing w:after="0" w:line="240" w:lineRule="auto"/>
        <w:ind w:left="25" w:right="133" w:firstLine="349"/>
        <w:jc w:val="both"/>
        <w:rPr>
          <w:rFonts w:ascii="Times New Roman" w:eastAsia="Times New Roman" w:hAnsi="Times New Roman" w:cs="Times New Roman"/>
          <w:color w:val="000000"/>
          <w:sz w:val="24"/>
          <w:szCs w:val="24"/>
          <w:lang w:eastAsia="ru-RU"/>
        </w:rPr>
      </w:pPr>
    </w:p>
    <w:p w:rsidR="00D5179D" w:rsidRPr="00D5179D" w:rsidRDefault="00D5179D" w:rsidP="00D5179D">
      <w:pPr>
        <w:shd w:val="clear" w:color="auto" w:fill="FFFFFF"/>
        <w:spacing w:after="0" w:line="240" w:lineRule="auto"/>
        <w:ind w:left="25" w:right="133" w:firstLine="349"/>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Вакуум-установка с вакуум-насосом и 40 щитами за рабочую смену обрабатывает до 2000 м</w:t>
      </w:r>
      <w:r w:rsidRPr="00D5179D">
        <w:rPr>
          <w:rFonts w:ascii="Times New Roman" w:eastAsia="Times New Roman" w:hAnsi="Times New Roman" w:cs="Times New Roman"/>
          <w:color w:val="000000"/>
          <w:sz w:val="24"/>
          <w:szCs w:val="24"/>
          <w:vertAlign w:val="superscript"/>
          <w:lang w:eastAsia="ru-RU"/>
        </w:rPr>
        <w:t>2</w:t>
      </w:r>
      <w:r w:rsidRPr="00D5179D">
        <w:rPr>
          <w:rFonts w:ascii="Times New Roman" w:eastAsia="Times New Roman" w:hAnsi="Times New Roman" w:cs="Times New Roman"/>
          <w:color w:val="000000"/>
          <w:sz w:val="24"/>
          <w:szCs w:val="24"/>
          <w:lang w:eastAsia="ru-RU"/>
        </w:rPr>
        <w:t xml:space="preserve"> поверхности.</w:t>
      </w:r>
    </w:p>
    <w:p w:rsidR="00D5179D" w:rsidRPr="00D5179D" w:rsidRDefault="00D5179D" w:rsidP="00D5179D">
      <w:pPr>
        <w:shd w:val="clear" w:color="auto" w:fill="FFFFFF"/>
        <w:spacing w:after="0" w:line="240" w:lineRule="auto"/>
        <w:ind w:left="11" w:firstLine="349"/>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Вакуумирование начинается не позднее чем через 15 мин после окон</w:t>
      </w:r>
      <w:r w:rsidRPr="00D5179D">
        <w:rPr>
          <w:rFonts w:ascii="Times New Roman" w:eastAsia="Times New Roman" w:hAnsi="Times New Roman" w:cs="Times New Roman"/>
          <w:color w:val="000000"/>
          <w:sz w:val="24"/>
          <w:szCs w:val="24"/>
          <w:lang w:eastAsia="ru-RU"/>
        </w:rPr>
        <w:softHyphen/>
        <w:t>чания бетонирования; после окончания вакуумирования и виброуплотне</w:t>
      </w:r>
      <w:r w:rsidRPr="00D5179D">
        <w:rPr>
          <w:rFonts w:ascii="Times New Roman" w:eastAsia="Times New Roman" w:hAnsi="Times New Roman" w:cs="Times New Roman"/>
          <w:color w:val="000000"/>
          <w:sz w:val="24"/>
          <w:szCs w:val="24"/>
          <w:lang w:eastAsia="ru-RU"/>
        </w:rPr>
        <w:softHyphen/>
        <w:t>ния бетона необходимо сразу обработать поверхность затирочными машинами.</w:t>
      </w:r>
    </w:p>
    <w:p w:rsidR="00D5179D" w:rsidRPr="00D5179D" w:rsidRDefault="00D5179D" w:rsidP="00D5179D">
      <w:pPr>
        <w:shd w:val="clear" w:color="auto" w:fill="FFFFFF"/>
        <w:spacing w:after="0" w:line="240" w:lineRule="auto"/>
        <w:ind w:left="11"/>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 xml:space="preserve">       Вакуумирование желательно проводить на режимах возможно более высокого разряжения. Время вакуумирования зависит от степени разряжения, толщины вакуумированной конструкции, расхода цемента, под</w:t>
      </w:r>
      <w:r w:rsidRPr="00D5179D">
        <w:rPr>
          <w:rFonts w:ascii="Times New Roman" w:eastAsia="Times New Roman" w:hAnsi="Times New Roman" w:cs="Times New Roman"/>
          <w:color w:val="000000"/>
          <w:sz w:val="24"/>
          <w:szCs w:val="24"/>
          <w:lang w:eastAsia="ru-RU"/>
        </w:rPr>
        <w:softHyphen/>
        <w:t>вижности бетонной смеси, температуры окружающей среды и других факторов.</w:t>
      </w:r>
    </w:p>
    <w:p w:rsidR="00D5179D" w:rsidRPr="00D5179D" w:rsidRDefault="00D5179D" w:rsidP="00D5179D">
      <w:pPr>
        <w:shd w:val="clear" w:color="auto" w:fill="FFFFFF"/>
        <w:spacing w:after="0" w:line="240" w:lineRule="auto"/>
        <w:ind w:left="25"/>
        <w:jc w:val="center"/>
        <w:rPr>
          <w:rFonts w:ascii="Times New Roman" w:eastAsia="Times New Roman" w:hAnsi="Times New Roman" w:cs="Times New Roman"/>
          <w:i/>
          <w:sz w:val="24"/>
          <w:szCs w:val="24"/>
          <w:lang w:eastAsia="ru-RU"/>
        </w:rPr>
      </w:pPr>
      <w:r w:rsidRPr="00D5179D">
        <w:rPr>
          <w:rFonts w:ascii="Times New Roman" w:eastAsia="Times New Roman" w:hAnsi="Times New Roman" w:cs="Times New Roman"/>
          <w:b/>
          <w:bCs/>
          <w:i/>
          <w:color w:val="000000"/>
          <w:sz w:val="24"/>
          <w:szCs w:val="24"/>
          <w:lang w:eastAsia="ru-RU"/>
        </w:rPr>
        <w:t>2. Торкретирование</w:t>
      </w:r>
    </w:p>
    <w:p w:rsidR="00D5179D" w:rsidRPr="00D5179D" w:rsidRDefault="00D5179D" w:rsidP="00D5179D">
      <w:pPr>
        <w:shd w:val="clear" w:color="auto" w:fill="FFFFFF"/>
        <w:spacing w:after="0" w:line="240" w:lineRule="auto"/>
        <w:ind w:firstLine="342"/>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Торкретированием называют технологический процесс нанесения на бетонную или иную поверхность под давлением сжатого воздуха тонких слоев цементно-песчаного раствора или мелкозернистого бетона при помощи специальной установки-</w:t>
      </w:r>
      <w:r w:rsidRPr="00D5179D">
        <w:rPr>
          <w:rFonts w:ascii="Times New Roman" w:eastAsia="Times New Roman" w:hAnsi="Times New Roman" w:cs="Times New Roman"/>
          <w:i/>
          <w:color w:val="000000"/>
          <w:sz w:val="24"/>
          <w:szCs w:val="24"/>
          <w:lang w:eastAsia="ru-RU"/>
        </w:rPr>
        <w:t>цемент-пушки</w:t>
      </w:r>
      <w:r w:rsidRPr="00D5179D">
        <w:rPr>
          <w:rFonts w:ascii="Times New Roman" w:eastAsia="Times New Roman" w:hAnsi="Times New Roman" w:cs="Times New Roman"/>
          <w:color w:val="000000"/>
          <w:sz w:val="24"/>
          <w:szCs w:val="24"/>
          <w:lang w:eastAsia="ru-RU"/>
        </w:rPr>
        <w:t xml:space="preserve"> для цементного раство</w:t>
      </w:r>
      <w:r w:rsidRPr="00D5179D">
        <w:rPr>
          <w:rFonts w:ascii="Times New Roman" w:eastAsia="Times New Roman" w:hAnsi="Times New Roman" w:cs="Times New Roman"/>
          <w:color w:val="000000"/>
          <w:sz w:val="24"/>
          <w:szCs w:val="24"/>
          <w:lang w:eastAsia="ru-RU"/>
        </w:rPr>
        <w:softHyphen/>
        <w:t xml:space="preserve">ра, </w:t>
      </w:r>
      <w:r w:rsidRPr="00D5179D">
        <w:rPr>
          <w:rFonts w:ascii="Times New Roman" w:eastAsia="Times New Roman" w:hAnsi="Times New Roman" w:cs="Times New Roman"/>
          <w:i/>
          <w:color w:val="000000"/>
          <w:sz w:val="24"/>
          <w:szCs w:val="24"/>
          <w:lang w:eastAsia="ru-RU"/>
        </w:rPr>
        <w:t>бетон-шприц-машины</w:t>
      </w:r>
      <w:r w:rsidRPr="00D5179D">
        <w:rPr>
          <w:rFonts w:ascii="Times New Roman" w:eastAsia="Times New Roman" w:hAnsi="Times New Roman" w:cs="Times New Roman"/>
          <w:color w:val="000000"/>
          <w:sz w:val="24"/>
          <w:szCs w:val="24"/>
          <w:lang w:eastAsia="ru-RU"/>
        </w:rPr>
        <w:t xml:space="preserve"> — для бетонной смеси. Для этого сухая смесь песка, цемента и крупного заполнителя под действием струи воздуха сме</w:t>
      </w:r>
      <w:r w:rsidRPr="00D5179D">
        <w:rPr>
          <w:rFonts w:ascii="Times New Roman" w:eastAsia="Times New Roman" w:hAnsi="Times New Roman" w:cs="Times New Roman"/>
          <w:color w:val="000000"/>
          <w:sz w:val="24"/>
          <w:szCs w:val="24"/>
          <w:lang w:eastAsia="ru-RU"/>
        </w:rPr>
        <w:softHyphen/>
        <w:t>шивается с водой и наносится на поверхность обрабатываемой конструк</w:t>
      </w:r>
      <w:r w:rsidRPr="00D5179D">
        <w:rPr>
          <w:rFonts w:ascii="Times New Roman" w:eastAsia="Times New Roman" w:hAnsi="Times New Roman" w:cs="Times New Roman"/>
          <w:color w:val="000000"/>
          <w:sz w:val="24"/>
          <w:szCs w:val="24"/>
          <w:lang w:eastAsia="ru-RU"/>
        </w:rPr>
        <w:softHyphen/>
        <w:t>ции. Раствор в этом случае называют торкретом, а наносимая бе</w:t>
      </w:r>
      <w:r w:rsidRPr="00D5179D">
        <w:rPr>
          <w:rFonts w:ascii="Times New Roman" w:eastAsia="Times New Roman" w:hAnsi="Times New Roman" w:cs="Times New Roman"/>
          <w:color w:val="000000"/>
          <w:sz w:val="24"/>
          <w:szCs w:val="24"/>
          <w:lang w:eastAsia="ru-RU"/>
        </w:rPr>
        <w:softHyphen/>
        <w:t>тон-шприц-машиной бетонная смесь в свою очередь получила название набрызгбетона или «шприц-бетон».</w:t>
      </w:r>
    </w:p>
    <w:p w:rsidR="00D5179D" w:rsidRPr="00D5179D" w:rsidRDefault="00D5179D" w:rsidP="00D5179D">
      <w:pPr>
        <w:shd w:val="clear" w:color="auto" w:fill="FFFFFF"/>
        <w:spacing w:after="0" w:line="240" w:lineRule="auto"/>
        <w:ind w:left="4" w:right="4" w:firstLine="338"/>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Благодаря большой кинетической энергии, развиваемой частицами смеси, нанесенный на поверхность раствор (бетон) приобретает повы</w:t>
      </w:r>
      <w:r w:rsidRPr="00D5179D">
        <w:rPr>
          <w:rFonts w:ascii="Times New Roman" w:eastAsia="Times New Roman" w:hAnsi="Times New Roman" w:cs="Times New Roman"/>
          <w:color w:val="000000"/>
          <w:sz w:val="24"/>
          <w:szCs w:val="24"/>
          <w:lang w:eastAsia="ru-RU"/>
        </w:rPr>
        <w:softHyphen/>
        <w:t>шенные характеристики по плотности и прочности, водонепроницаемо</w:t>
      </w:r>
      <w:r w:rsidRPr="00D5179D">
        <w:rPr>
          <w:rFonts w:ascii="Times New Roman" w:eastAsia="Times New Roman" w:hAnsi="Times New Roman" w:cs="Times New Roman"/>
          <w:color w:val="000000"/>
          <w:sz w:val="24"/>
          <w:szCs w:val="24"/>
          <w:lang w:eastAsia="ru-RU"/>
        </w:rPr>
        <w:softHyphen/>
        <w:t>сти, морозостойкости, сцеплению с поверхностями нанесения.</w:t>
      </w:r>
    </w:p>
    <w:p w:rsidR="00D5179D" w:rsidRPr="00D5179D" w:rsidRDefault="00D5179D" w:rsidP="00D5179D">
      <w:pPr>
        <w:shd w:val="clear" w:color="auto" w:fill="FFFFFF"/>
        <w:spacing w:after="0" w:line="240" w:lineRule="auto"/>
        <w:ind w:left="4" w:right="11" w:firstLine="342"/>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В состав торкрета входят цемент и песок, в состав набрызг-бетона по</w:t>
      </w:r>
      <w:r w:rsidRPr="00D5179D">
        <w:rPr>
          <w:rFonts w:ascii="Times New Roman" w:eastAsia="Times New Roman" w:hAnsi="Times New Roman" w:cs="Times New Roman"/>
          <w:color w:val="000000"/>
          <w:sz w:val="24"/>
          <w:szCs w:val="24"/>
          <w:lang w:eastAsia="ru-RU"/>
        </w:rPr>
        <w:softHyphen/>
        <w:t>мимо цемента и песка входит крупный заполнитель размером до 30 мм. Растворы или бетонные смеси приготовляют на портландцементах не ниже М400.</w:t>
      </w:r>
    </w:p>
    <w:p w:rsidR="00D5179D" w:rsidRPr="00D5179D" w:rsidRDefault="00D5179D" w:rsidP="00D5179D">
      <w:pPr>
        <w:shd w:val="clear" w:color="auto" w:fill="FFFFFF"/>
        <w:spacing w:after="0" w:line="240" w:lineRule="auto"/>
        <w:ind w:right="7" w:firstLine="346"/>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Процесс нанесения слоя торкрета (набрызг-бетона) включает две ста</w:t>
      </w:r>
      <w:r w:rsidRPr="00D5179D">
        <w:rPr>
          <w:rFonts w:ascii="Times New Roman" w:eastAsia="Times New Roman" w:hAnsi="Times New Roman" w:cs="Times New Roman"/>
          <w:color w:val="000000"/>
          <w:sz w:val="24"/>
          <w:szCs w:val="24"/>
          <w:lang w:eastAsia="ru-RU"/>
        </w:rPr>
        <w:softHyphen/>
        <w:t>дии: на первой стадии на поверхности нанесения происходит отложение пластичного слоя, состоящего из раствора с самыми мелкими фракциями заполнителя. Толщина слоя цементного молока и тонких фракций, спо</w:t>
      </w:r>
      <w:r w:rsidRPr="00D5179D">
        <w:rPr>
          <w:rFonts w:ascii="Times New Roman" w:eastAsia="Times New Roman" w:hAnsi="Times New Roman" w:cs="Times New Roman"/>
          <w:color w:val="000000"/>
          <w:sz w:val="24"/>
          <w:szCs w:val="24"/>
          <w:lang w:eastAsia="ru-RU"/>
        </w:rPr>
        <w:softHyphen/>
        <w:t>собного поглотить энергию удара крупных частиц заполнителя и способ</w:t>
      </w:r>
      <w:r w:rsidRPr="00D5179D">
        <w:rPr>
          <w:rFonts w:ascii="Times New Roman" w:eastAsia="Times New Roman" w:hAnsi="Times New Roman" w:cs="Times New Roman"/>
          <w:color w:val="000000"/>
          <w:sz w:val="24"/>
          <w:szCs w:val="24"/>
          <w:lang w:eastAsia="ru-RU"/>
        </w:rPr>
        <w:softHyphen/>
        <w:t>ного удержать крупные частицы, составляет 5…10 мм; на второй стадии происходит частичное проникновение в растворный слой зерен более крупного заполнителя и таким образом образование слоя торкрета, или набрызг-бетона.</w:t>
      </w:r>
    </w:p>
    <w:p w:rsidR="00D5179D" w:rsidRPr="00D5179D" w:rsidRDefault="00D5179D" w:rsidP="00D5179D">
      <w:pPr>
        <w:shd w:val="clear" w:color="auto" w:fill="FFFFFF"/>
        <w:spacing w:after="0" w:line="240" w:lineRule="auto"/>
        <w:ind w:right="22"/>
        <w:jc w:val="both"/>
        <w:rPr>
          <w:rFonts w:ascii="Times New Roman" w:eastAsia="Times New Roman" w:hAnsi="Times New Roman" w:cs="Times New Roman"/>
          <w:color w:val="000000"/>
          <w:sz w:val="24"/>
          <w:szCs w:val="24"/>
          <w:lang w:eastAsia="ru-RU"/>
        </w:rPr>
      </w:pPr>
      <w:r w:rsidRPr="00D5179D">
        <w:rPr>
          <w:rFonts w:ascii="Times New Roman" w:eastAsia="Times New Roman" w:hAnsi="Times New Roman" w:cs="Times New Roman"/>
          <w:color w:val="000000"/>
          <w:sz w:val="24"/>
          <w:szCs w:val="24"/>
          <w:lang w:eastAsia="ru-RU"/>
        </w:rPr>
        <w:t xml:space="preserve">       Торкретирование обычно сопровождается потерей некоторого коли</w:t>
      </w:r>
      <w:r w:rsidRPr="00D5179D">
        <w:rPr>
          <w:rFonts w:ascii="Times New Roman" w:eastAsia="Times New Roman" w:hAnsi="Times New Roman" w:cs="Times New Roman"/>
          <w:color w:val="000000"/>
          <w:sz w:val="24"/>
          <w:szCs w:val="24"/>
          <w:lang w:eastAsia="ru-RU"/>
        </w:rPr>
        <w:softHyphen/>
        <w:t>чества материала, отскакивающего от поверхности нанесения (так назы</w:t>
      </w:r>
      <w:r w:rsidRPr="00D5179D">
        <w:rPr>
          <w:rFonts w:ascii="Times New Roman" w:eastAsia="Times New Roman" w:hAnsi="Times New Roman" w:cs="Times New Roman"/>
          <w:color w:val="000000"/>
          <w:sz w:val="24"/>
          <w:szCs w:val="24"/>
          <w:lang w:eastAsia="ru-RU"/>
        </w:rPr>
        <w:softHyphen/>
        <w:t>ваемый «отскок»). Величина отскока частиц зависит от условий произ</w:t>
      </w:r>
      <w:r w:rsidRPr="00D5179D">
        <w:rPr>
          <w:rFonts w:ascii="Times New Roman" w:eastAsia="Times New Roman" w:hAnsi="Times New Roman" w:cs="Times New Roman"/>
          <w:color w:val="000000"/>
          <w:sz w:val="24"/>
          <w:szCs w:val="24"/>
          <w:lang w:eastAsia="ru-RU"/>
        </w:rPr>
        <w:softHyphen/>
        <w:t>водства работ, состава смеси, размера крупных частиц заполнителя и ки</w:t>
      </w:r>
      <w:r w:rsidRPr="00D5179D">
        <w:rPr>
          <w:rFonts w:ascii="Times New Roman" w:eastAsia="Times New Roman" w:hAnsi="Times New Roman" w:cs="Times New Roman"/>
          <w:color w:val="000000"/>
          <w:sz w:val="24"/>
          <w:szCs w:val="24"/>
          <w:lang w:eastAsia="ru-RU"/>
        </w:rPr>
        <w:softHyphen/>
        <w:t>нетической энергии частиц при ударе. В начальной стадии нанесения почти все частицы крупного заполнителя отскакивают от поверхности, и только цемент и зерна мелких фракций заполнителя удерживаются на ней. Поэтому первоначально наносимый слой толщиной до 2 мм состоит в основном из цементного теста. По мере увеличения толщины наносимого слоя более крупные частицы заполнителя начинают задерживаться в нем, после чего устанавливается постоянный процент отскока. Количест</w:t>
      </w:r>
      <w:r w:rsidRPr="00D5179D">
        <w:rPr>
          <w:rFonts w:ascii="Times New Roman" w:eastAsia="Times New Roman" w:hAnsi="Times New Roman" w:cs="Times New Roman"/>
          <w:color w:val="000000"/>
          <w:sz w:val="24"/>
          <w:szCs w:val="24"/>
          <w:lang w:eastAsia="ru-RU"/>
        </w:rPr>
        <w:softHyphen/>
        <w:t>венно величина отскока при торкретировании вертикальных поверхностей составляет 10...20%, а при торкретировании потолочных поверхно</w:t>
      </w:r>
      <w:r w:rsidRPr="00D5179D">
        <w:rPr>
          <w:rFonts w:ascii="Times New Roman" w:eastAsia="Times New Roman" w:hAnsi="Times New Roman" w:cs="Times New Roman"/>
          <w:color w:val="000000"/>
          <w:sz w:val="24"/>
          <w:szCs w:val="24"/>
          <w:lang w:eastAsia="ru-RU"/>
        </w:rPr>
        <w:softHyphen/>
        <w:t>стей—20...30%. Уменьшение объема отскока достигается выбором оп</w:t>
      </w:r>
      <w:r w:rsidRPr="00D5179D">
        <w:rPr>
          <w:rFonts w:ascii="Times New Roman" w:eastAsia="Times New Roman" w:hAnsi="Times New Roman" w:cs="Times New Roman"/>
          <w:color w:val="000000"/>
          <w:sz w:val="24"/>
          <w:szCs w:val="24"/>
          <w:lang w:eastAsia="ru-RU"/>
        </w:rPr>
        <w:softHyphen/>
        <w:t>тимальных скоростей выхода смеси из сопла и расстояния от сопла до по</w:t>
      </w:r>
      <w:r w:rsidRPr="00D5179D">
        <w:rPr>
          <w:rFonts w:ascii="Times New Roman" w:eastAsia="Times New Roman" w:hAnsi="Times New Roman" w:cs="Times New Roman"/>
          <w:color w:val="000000"/>
          <w:sz w:val="24"/>
          <w:szCs w:val="24"/>
          <w:lang w:eastAsia="ru-RU"/>
        </w:rPr>
        <w:softHyphen/>
        <w:t>верхности нанесения торкрета или набрызг-бетона.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99"/>
        <w:gridCol w:w="3346"/>
      </w:tblGrid>
      <w:tr w:rsidR="00D5179D" w:rsidRPr="00D5179D" w:rsidTr="0044037A">
        <w:tc>
          <w:tcPr>
            <w:tcW w:w="5985" w:type="dxa"/>
          </w:tcPr>
          <w:p w:rsidR="00D5179D" w:rsidRPr="00D5179D" w:rsidRDefault="00D5179D" w:rsidP="00D5179D">
            <w:pPr>
              <w:spacing w:after="0" w:line="240" w:lineRule="auto"/>
              <w:ind w:right="22"/>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noProof/>
                <w:sz w:val="24"/>
                <w:szCs w:val="24"/>
                <w:lang w:val="en-US"/>
              </w:rPr>
              <w:lastRenderedPageBreak/>
              <w:drawing>
                <wp:inline distT="0" distB="0" distL="0" distR="0">
                  <wp:extent cx="3648075" cy="174307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648075" cy="1743075"/>
                          </a:xfrm>
                          <a:prstGeom prst="rect">
                            <a:avLst/>
                          </a:prstGeom>
                          <a:noFill/>
                          <a:ln>
                            <a:noFill/>
                          </a:ln>
                        </pic:spPr>
                      </pic:pic>
                    </a:graphicData>
                  </a:graphic>
                </wp:inline>
              </w:drawing>
            </w:r>
          </w:p>
        </w:tc>
        <w:tc>
          <w:tcPr>
            <w:tcW w:w="3586" w:type="dxa"/>
          </w:tcPr>
          <w:p w:rsidR="00D5179D" w:rsidRPr="00D5179D" w:rsidRDefault="00D5179D" w:rsidP="00D5179D">
            <w:pPr>
              <w:shd w:val="clear" w:color="auto" w:fill="FFFFFF"/>
              <w:spacing w:after="0" w:line="240" w:lineRule="auto"/>
              <w:ind w:right="47"/>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Рис.9.1. Оборудование для торкретирования:</w:t>
            </w:r>
          </w:p>
          <w:p w:rsidR="00D5179D" w:rsidRPr="00D5179D" w:rsidRDefault="00D5179D" w:rsidP="00D5179D">
            <w:pPr>
              <w:shd w:val="clear" w:color="auto" w:fill="FFFFFF"/>
              <w:spacing w:after="0" w:line="240" w:lineRule="auto"/>
              <w:ind w:right="47"/>
              <w:jc w:val="both"/>
              <w:rPr>
                <w:rFonts w:ascii="Times New Roman" w:eastAsia="Times New Roman" w:hAnsi="Times New Roman" w:cs="Times New Roman"/>
                <w:i/>
                <w:sz w:val="24"/>
                <w:szCs w:val="24"/>
                <w:lang w:eastAsia="ru-RU"/>
              </w:rPr>
            </w:pPr>
            <w:r w:rsidRPr="00D5179D">
              <w:rPr>
                <w:rFonts w:ascii="Times New Roman" w:eastAsia="Times New Roman" w:hAnsi="Times New Roman" w:cs="Times New Roman"/>
                <w:i/>
                <w:color w:val="000000"/>
                <w:sz w:val="24"/>
                <w:szCs w:val="24"/>
                <w:lang w:eastAsia="ru-RU"/>
              </w:rPr>
              <w:t xml:space="preserve">1- компрессор; </w:t>
            </w:r>
            <w:r w:rsidRPr="00D5179D">
              <w:rPr>
                <w:rFonts w:ascii="Times New Roman" w:eastAsia="Times New Roman" w:hAnsi="Times New Roman" w:cs="Times New Roman"/>
                <w:i/>
                <w:iCs/>
                <w:color w:val="000000"/>
                <w:sz w:val="24"/>
                <w:szCs w:val="24"/>
                <w:lang w:eastAsia="ru-RU"/>
              </w:rPr>
              <w:t>2-</w:t>
            </w:r>
            <w:r w:rsidRPr="00D5179D">
              <w:rPr>
                <w:rFonts w:ascii="Times New Roman" w:eastAsia="Times New Roman" w:hAnsi="Times New Roman" w:cs="Times New Roman"/>
                <w:i/>
                <w:color w:val="000000"/>
                <w:sz w:val="24"/>
                <w:szCs w:val="24"/>
                <w:lang w:eastAsia="ru-RU"/>
              </w:rPr>
              <w:t xml:space="preserve"> воздушные шланги; </w:t>
            </w:r>
            <w:r w:rsidRPr="00D5179D">
              <w:rPr>
                <w:rFonts w:ascii="Times New Roman" w:eastAsia="Times New Roman" w:hAnsi="Times New Roman" w:cs="Times New Roman"/>
                <w:i/>
                <w:iCs/>
                <w:color w:val="000000"/>
                <w:sz w:val="24"/>
                <w:szCs w:val="24"/>
                <w:lang w:eastAsia="ru-RU"/>
              </w:rPr>
              <w:t>3-</w:t>
            </w:r>
            <w:r w:rsidRPr="00D5179D">
              <w:rPr>
                <w:rFonts w:ascii="Times New Roman" w:eastAsia="Times New Roman" w:hAnsi="Times New Roman" w:cs="Times New Roman"/>
                <w:i/>
                <w:color w:val="000000"/>
                <w:sz w:val="24"/>
                <w:szCs w:val="24"/>
                <w:lang w:eastAsia="ru-RU"/>
              </w:rPr>
              <w:t xml:space="preserve"> воздухоочиститель; </w:t>
            </w:r>
            <w:r w:rsidRPr="00D5179D">
              <w:rPr>
                <w:rFonts w:ascii="Times New Roman" w:eastAsia="Times New Roman" w:hAnsi="Times New Roman" w:cs="Times New Roman"/>
                <w:i/>
                <w:iCs/>
                <w:color w:val="000000"/>
                <w:sz w:val="24"/>
                <w:szCs w:val="24"/>
                <w:lang w:eastAsia="ru-RU"/>
              </w:rPr>
              <w:t>4-</w:t>
            </w:r>
            <w:r w:rsidRPr="00D5179D">
              <w:rPr>
                <w:rFonts w:ascii="Times New Roman" w:eastAsia="Times New Roman" w:hAnsi="Times New Roman" w:cs="Times New Roman"/>
                <w:i/>
                <w:color w:val="000000"/>
                <w:sz w:val="24"/>
                <w:szCs w:val="24"/>
                <w:lang w:eastAsia="ru-RU"/>
              </w:rPr>
              <w:t xml:space="preserve">цемент-пушка; 5- материаль-ный шланг; </w:t>
            </w:r>
            <w:r w:rsidRPr="00D5179D">
              <w:rPr>
                <w:rFonts w:ascii="Times New Roman" w:eastAsia="Times New Roman" w:hAnsi="Times New Roman" w:cs="Times New Roman"/>
                <w:i/>
                <w:iCs/>
                <w:color w:val="000000"/>
                <w:sz w:val="24"/>
                <w:szCs w:val="24"/>
                <w:lang w:eastAsia="ru-RU"/>
              </w:rPr>
              <w:t>6-</w:t>
            </w:r>
            <w:r w:rsidRPr="00D5179D">
              <w:rPr>
                <w:rFonts w:ascii="Times New Roman" w:eastAsia="Times New Roman" w:hAnsi="Times New Roman" w:cs="Times New Roman"/>
                <w:i/>
                <w:color w:val="000000"/>
                <w:sz w:val="24"/>
                <w:szCs w:val="24"/>
                <w:lang w:eastAsia="ru-RU"/>
              </w:rPr>
              <w:t xml:space="preserve">сопло; 7-шланг для воды; </w:t>
            </w:r>
            <w:r w:rsidRPr="00D5179D">
              <w:rPr>
                <w:rFonts w:ascii="Times New Roman" w:eastAsia="Times New Roman" w:hAnsi="Times New Roman" w:cs="Times New Roman"/>
                <w:i/>
                <w:iCs/>
                <w:color w:val="000000"/>
                <w:sz w:val="24"/>
                <w:szCs w:val="24"/>
                <w:lang w:eastAsia="ru-RU"/>
              </w:rPr>
              <w:t>8-</w:t>
            </w:r>
            <w:r w:rsidRPr="00D5179D">
              <w:rPr>
                <w:rFonts w:ascii="Times New Roman" w:eastAsia="Times New Roman" w:hAnsi="Times New Roman" w:cs="Times New Roman"/>
                <w:i/>
                <w:color w:val="000000"/>
                <w:sz w:val="24"/>
                <w:szCs w:val="24"/>
                <w:lang w:eastAsia="ru-RU"/>
              </w:rPr>
              <w:t>емкость для воды</w:t>
            </w:r>
          </w:p>
          <w:p w:rsidR="00D5179D" w:rsidRPr="00D5179D" w:rsidRDefault="00D5179D" w:rsidP="00D5179D">
            <w:pPr>
              <w:spacing w:after="0" w:line="240" w:lineRule="auto"/>
              <w:ind w:right="22"/>
              <w:jc w:val="both"/>
              <w:rPr>
                <w:rFonts w:ascii="Times New Roman" w:eastAsia="Times New Roman" w:hAnsi="Times New Roman" w:cs="Times New Roman"/>
                <w:sz w:val="24"/>
                <w:szCs w:val="24"/>
                <w:lang w:eastAsia="ru-RU"/>
              </w:rPr>
            </w:pPr>
          </w:p>
        </w:tc>
      </w:tr>
    </w:tbl>
    <w:p w:rsidR="00D5179D" w:rsidRPr="00D5179D" w:rsidRDefault="00D5179D" w:rsidP="00D5179D">
      <w:pPr>
        <w:shd w:val="clear" w:color="auto" w:fill="FFFFFF"/>
        <w:spacing w:after="0" w:line="240" w:lineRule="auto"/>
        <w:ind w:left="7" w:right="22" w:firstLine="338"/>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В настоящее время существуют две разновидности нанесения на по</w:t>
      </w:r>
      <w:r w:rsidRPr="00D5179D">
        <w:rPr>
          <w:rFonts w:ascii="Times New Roman" w:eastAsia="Times New Roman" w:hAnsi="Times New Roman" w:cs="Times New Roman"/>
          <w:color w:val="000000"/>
          <w:sz w:val="24"/>
          <w:szCs w:val="24"/>
          <w:lang w:eastAsia="ru-RU"/>
        </w:rPr>
        <w:softHyphen/>
        <w:t>верхности под давлением рабочих составов — сухой и мокрый.</w:t>
      </w:r>
    </w:p>
    <w:p w:rsidR="00D5179D" w:rsidRPr="00D5179D" w:rsidRDefault="00D5179D" w:rsidP="00D5179D">
      <w:pPr>
        <w:shd w:val="clear" w:color="auto" w:fill="FFFFFF"/>
        <w:spacing w:after="0" w:line="240" w:lineRule="auto"/>
        <w:ind w:left="11" w:right="4" w:firstLine="338"/>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 xml:space="preserve">При </w:t>
      </w:r>
      <w:r w:rsidRPr="00D5179D">
        <w:rPr>
          <w:rFonts w:ascii="Times New Roman" w:eastAsia="Times New Roman" w:hAnsi="Times New Roman" w:cs="Times New Roman"/>
          <w:i/>
          <w:iCs/>
          <w:color w:val="000000"/>
          <w:sz w:val="24"/>
          <w:szCs w:val="24"/>
          <w:lang w:eastAsia="ru-RU"/>
        </w:rPr>
        <w:t xml:space="preserve">сухом способе </w:t>
      </w:r>
      <w:r w:rsidRPr="00D5179D">
        <w:rPr>
          <w:rFonts w:ascii="Times New Roman" w:eastAsia="Times New Roman" w:hAnsi="Times New Roman" w:cs="Times New Roman"/>
          <w:color w:val="000000"/>
          <w:sz w:val="24"/>
          <w:szCs w:val="24"/>
          <w:lang w:eastAsia="ru-RU"/>
        </w:rPr>
        <w:t xml:space="preserve">исходная сухая смесь во взвешенном состоянии подается в насадку (сопло), где осуществляется перемешивание смеси с водой затворения, т.е. </w:t>
      </w:r>
      <w:r w:rsidRPr="00D5179D">
        <w:rPr>
          <w:rFonts w:ascii="Times New Roman" w:eastAsia="Times New Roman" w:hAnsi="Times New Roman" w:cs="Times New Roman"/>
          <w:i/>
          <w:iCs/>
          <w:color w:val="000000"/>
          <w:sz w:val="24"/>
          <w:szCs w:val="24"/>
          <w:lang w:eastAsia="ru-RU"/>
        </w:rPr>
        <w:t xml:space="preserve">торкретирование. </w:t>
      </w:r>
      <w:r w:rsidRPr="00D5179D">
        <w:rPr>
          <w:rFonts w:ascii="Times New Roman" w:eastAsia="Times New Roman" w:hAnsi="Times New Roman" w:cs="Times New Roman"/>
          <w:color w:val="000000"/>
          <w:sz w:val="24"/>
          <w:szCs w:val="24"/>
          <w:lang w:eastAsia="ru-RU"/>
        </w:rPr>
        <w:t>В сопле происходит перемеши</w:t>
      </w:r>
      <w:r w:rsidRPr="00D5179D">
        <w:rPr>
          <w:rFonts w:ascii="Times New Roman" w:eastAsia="Times New Roman" w:hAnsi="Times New Roman" w:cs="Times New Roman"/>
          <w:color w:val="000000"/>
          <w:sz w:val="24"/>
          <w:szCs w:val="24"/>
          <w:lang w:eastAsia="ru-RU"/>
        </w:rPr>
        <w:softHyphen/>
        <w:t>вание смеси с последующей подачей ее под давлением сжатого воздуха на бетонируемые поверхности.</w:t>
      </w:r>
    </w:p>
    <w:p w:rsidR="00D5179D" w:rsidRPr="00D5179D" w:rsidRDefault="00D5179D" w:rsidP="00D5179D">
      <w:pPr>
        <w:shd w:val="clear" w:color="auto" w:fill="FFFFFF"/>
        <w:spacing w:after="0" w:line="240" w:lineRule="auto"/>
        <w:ind w:left="18" w:right="11" w:firstLine="335"/>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 xml:space="preserve">При </w:t>
      </w:r>
      <w:r w:rsidRPr="00D5179D">
        <w:rPr>
          <w:rFonts w:ascii="Times New Roman" w:eastAsia="Times New Roman" w:hAnsi="Times New Roman" w:cs="Times New Roman"/>
          <w:i/>
          <w:iCs/>
          <w:color w:val="000000"/>
          <w:sz w:val="24"/>
          <w:szCs w:val="24"/>
          <w:lang w:eastAsia="ru-RU"/>
        </w:rPr>
        <w:t xml:space="preserve">мокром способе </w:t>
      </w:r>
      <w:r w:rsidRPr="00D5179D">
        <w:rPr>
          <w:rFonts w:ascii="Times New Roman" w:eastAsia="Times New Roman" w:hAnsi="Times New Roman" w:cs="Times New Roman"/>
          <w:color w:val="000000"/>
          <w:sz w:val="24"/>
          <w:szCs w:val="24"/>
          <w:lang w:eastAsia="ru-RU"/>
        </w:rPr>
        <w:t>в сопло под давлением сжатого воздуха поступа</w:t>
      </w:r>
      <w:r w:rsidRPr="00D5179D">
        <w:rPr>
          <w:rFonts w:ascii="Times New Roman" w:eastAsia="Times New Roman" w:hAnsi="Times New Roman" w:cs="Times New Roman"/>
          <w:color w:val="000000"/>
          <w:sz w:val="24"/>
          <w:szCs w:val="24"/>
          <w:lang w:eastAsia="ru-RU"/>
        </w:rPr>
        <w:softHyphen/>
        <w:t>ет готовая бетонная смесь или раствор. В сопле смесь переходит во взве</w:t>
      </w:r>
      <w:r w:rsidRPr="00D5179D">
        <w:rPr>
          <w:rFonts w:ascii="Times New Roman" w:eastAsia="Times New Roman" w:hAnsi="Times New Roman" w:cs="Times New Roman"/>
          <w:color w:val="000000"/>
          <w:sz w:val="24"/>
          <w:szCs w:val="24"/>
          <w:lang w:eastAsia="ru-RU"/>
        </w:rPr>
        <w:softHyphen/>
        <w:t>шенное состояние и под давлением наносится на бетонируемые поверх</w:t>
      </w:r>
      <w:r w:rsidRPr="00D5179D">
        <w:rPr>
          <w:rFonts w:ascii="Times New Roman" w:eastAsia="Times New Roman" w:hAnsi="Times New Roman" w:cs="Times New Roman"/>
          <w:color w:val="000000"/>
          <w:sz w:val="24"/>
          <w:szCs w:val="24"/>
          <w:lang w:eastAsia="ru-RU"/>
        </w:rPr>
        <w:softHyphen/>
        <w:t>ности. Наносимую смесь называют пневмобетоном, что связано с рабочи</w:t>
      </w:r>
      <w:r w:rsidRPr="00D5179D">
        <w:rPr>
          <w:rFonts w:ascii="Times New Roman" w:eastAsia="Times New Roman" w:hAnsi="Times New Roman" w:cs="Times New Roman"/>
          <w:color w:val="000000"/>
          <w:sz w:val="24"/>
          <w:szCs w:val="24"/>
          <w:lang w:eastAsia="ru-RU"/>
        </w:rPr>
        <w:softHyphen/>
        <w:t>ми установками — пневмоустановками и пневмонагнетателями.</w:t>
      </w:r>
    </w:p>
    <w:p w:rsidR="00D5179D" w:rsidRPr="00D5179D" w:rsidRDefault="00D5179D" w:rsidP="00D5179D">
      <w:pPr>
        <w:shd w:val="clear" w:color="auto" w:fill="FFFFFF"/>
        <w:spacing w:after="0" w:line="240" w:lineRule="auto"/>
        <w:ind w:left="18" w:right="7" w:firstLine="346"/>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Сухой способ применяют для нанесения торкрета, а мокрый—для торкрета и набрызг-бетона. Каждый из способов характеризуется своими техническими средствами и особенностями выполнения операций.</w:t>
      </w:r>
    </w:p>
    <w:p w:rsidR="00D5179D" w:rsidRPr="00D5179D" w:rsidRDefault="00D5179D" w:rsidP="00D5179D">
      <w:pPr>
        <w:shd w:val="clear" w:color="auto" w:fill="FFFFFF"/>
        <w:spacing w:after="0" w:line="240" w:lineRule="auto"/>
        <w:ind w:left="4" w:right="36"/>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 xml:space="preserve">       Основными техническими средствами для торкретирования сухими смесями являются цемент-пушка и бетон-шприц-машина. Установка включает агрегат для нанесения смеси, компрессор, сопло, шланги для подачи к соплу сухой смеси, воздуха и воды (рис. 9.1) и при необходимо- ста дополнена воздухоочистителем, емкостью для воды, цилиндриче</w:t>
      </w:r>
      <w:r w:rsidRPr="00D5179D">
        <w:rPr>
          <w:rFonts w:ascii="Times New Roman" w:eastAsia="Times New Roman" w:hAnsi="Times New Roman" w:cs="Times New Roman"/>
          <w:color w:val="000000"/>
          <w:sz w:val="24"/>
          <w:szCs w:val="24"/>
          <w:lang w:eastAsia="ru-RU"/>
        </w:rPr>
        <w:softHyphen/>
        <w:t>ским резервуаром для сухой смеси. Принцип работы агрегатов одинаков.</w:t>
      </w:r>
    </w:p>
    <w:p w:rsidR="00D5179D" w:rsidRPr="00D5179D" w:rsidRDefault="00D5179D" w:rsidP="00D5179D">
      <w:pPr>
        <w:shd w:val="clear" w:color="auto" w:fill="FFFFFF"/>
        <w:spacing w:after="0" w:line="240" w:lineRule="auto"/>
        <w:ind w:right="32" w:firstLine="346"/>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Сухая смесь загружается в цилиндрический резервуар и через кониче</w:t>
      </w:r>
      <w:r w:rsidRPr="00D5179D">
        <w:rPr>
          <w:rFonts w:ascii="Times New Roman" w:eastAsia="Times New Roman" w:hAnsi="Times New Roman" w:cs="Times New Roman"/>
          <w:color w:val="000000"/>
          <w:sz w:val="24"/>
          <w:szCs w:val="24"/>
          <w:lang w:eastAsia="ru-RU"/>
        </w:rPr>
        <w:softHyphen/>
        <w:t>ский затвор попадает в нижнюю часть резервуара, откуда под давлением воздуха от компрессора подается по гибкому шлангу в сопло це</w:t>
      </w:r>
      <w:r w:rsidRPr="00D5179D">
        <w:rPr>
          <w:rFonts w:ascii="Times New Roman" w:eastAsia="Times New Roman" w:hAnsi="Times New Roman" w:cs="Times New Roman"/>
          <w:color w:val="000000"/>
          <w:sz w:val="24"/>
          <w:szCs w:val="24"/>
          <w:lang w:eastAsia="ru-RU"/>
        </w:rPr>
        <w:softHyphen/>
        <w:t>мент-пушки, к которому также под давлением сжатого воздуха по друго</w:t>
      </w:r>
      <w:r w:rsidRPr="00D5179D">
        <w:rPr>
          <w:rFonts w:ascii="Times New Roman" w:eastAsia="Times New Roman" w:hAnsi="Times New Roman" w:cs="Times New Roman"/>
          <w:color w:val="000000"/>
          <w:sz w:val="24"/>
          <w:szCs w:val="24"/>
          <w:lang w:eastAsia="ru-RU"/>
        </w:rPr>
        <w:softHyphen/>
        <w:t>му шлангу подается вода. В сопле цемент-пушки вода смачивает смесь цемента и песка, а в бетон-шприц-машине — еще и крупного заполните</w:t>
      </w:r>
      <w:r w:rsidRPr="00D5179D">
        <w:rPr>
          <w:rFonts w:ascii="Times New Roman" w:eastAsia="Times New Roman" w:hAnsi="Times New Roman" w:cs="Times New Roman"/>
          <w:color w:val="000000"/>
          <w:sz w:val="24"/>
          <w:szCs w:val="24"/>
          <w:lang w:eastAsia="ru-RU"/>
        </w:rPr>
        <w:softHyphen/>
        <w:t>ля; процесс окончательного смешивания завершается у выходного отвер</w:t>
      </w:r>
      <w:r w:rsidRPr="00D5179D">
        <w:rPr>
          <w:rFonts w:ascii="Times New Roman" w:eastAsia="Times New Roman" w:hAnsi="Times New Roman" w:cs="Times New Roman"/>
          <w:color w:val="000000"/>
          <w:sz w:val="24"/>
          <w:szCs w:val="24"/>
          <w:lang w:eastAsia="ru-RU"/>
        </w:rPr>
        <w:softHyphen/>
        <w:t>стия сопла. Мокрая смесь, выбрасываемая из сопла со скоростью от 100 до 140 м/с, наносится на обрабатываемую поверхность, образуя на ней слой или намет раствора.</w:t>
      </w:r>
    </w:p>
    <w:p w:rsidR="00D5179D" w:rsidRPr="00D5179D" w:rsidRDefault="00D5179D" w:rsidP="00D5179D">
      <w:pPr>
        <w:shd w:val="clear" w:color="auto" w:fill="FFFFFF"/>
        <w:spacing w:after="0" w:line="240" w:lineRule="auto"/>
        <w:ind w:left="4" w:right="32" w:firstLine="346"/>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Раствор или бетонная смесь наносятся на поверхность слоями за 2...3 раза при толщине каждого слоя до 25 мм. Для бетонной смеси для первого наносимого слоя максимальный размер фракции крупного заполнителя не должен превышать 10 мм. Последующие слои наносятся после схваты</w:t>
      </w:r>
      <w:r w:rsidRPr="00D5179D">
        <w:rPr>
          <w:rFonts w:ascii="Times New Roman" w:eastAsia="Times New Roman" w:hAnsi="Times New Roman" w:cs="Times New Roman"/>
          <w:color w:val="000000"/>
          <w:sz w:val="24"/>
          <w:szCs w:val="24"/>
          <w:lang w:eastAsia="ru-RU"/>
        </w:rPr>
        <w:softHyphen/>
        <w:t>вания предыдущего, общая толщина намета составляет 50...75 мм, приме</w:t>
      </w:r>
      <w:r w:rsidRPr="00D5179D">
        <w:rPr>
          <w:rFonts w:ascii="Times New Roman" w:eastAsia="Times New Roman" w:hAnsi="Times New Roman" w:cs="Times New Roman"/>
          <w:color w:val="000000"/>
          <w:sz w:val="24"/>
          <w:szCs w:val="24"/>
          <w:lang w:eastAsia="ru-RU"/>
        </w:rPr>
        <w:softHyphen/>
        <w:t>няется раствор состава от 1:2 до 1:4,5. Если предусмотрено проектом, то этими агрегатами можно наносить на поверхность и гидроизоляцию из водонепроницаемого цементного раствора слоем 5... 10 мм.</w:t>
      </w:r>
    </w:p>
    <w:p w:rsidR="00D5179D" w:rsidRPr="00D5179D" w:rsidRDefault="00D5179D" w:rsidP="00D5179D">
      <w:pPr>
        <w:shd w:val="clear" w:color="auto" w:fill="FFFFFF"/>
        <w:spacing w:after="0" w:line="240" w:lineRule="auto"/>
        <w:ind w:left="14" w:right="22" w:firstLine="346"/>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Обычно расстояние от цемент-пушки до обрабатываемой поверхно</w:t>
      </w:r>
      <w:r w:rsidRPr="00D5179D">
        <w:rPr>
          <w:rFonts w:ascii="Times New Roman" w:eastAsia="Times New Roman" w:hAnsi="Times New Roman" w:cs="Times New Roman"/>
          <w:color w:val="000000"/>
          <w:sz w:val="24"/>
          <w:szCs w:val="24"/>
          <w:lang w:eastAsia="ru-RU"/>
        </w:rPr>
        <w:softHyphen/>
        <w:t>сти — 0,7... 1,0 м, для бетон-шприц-машины— 1,0...1,2 м. Для лучшего сцепления с наносимым составом поверхность предварительно очищают сухим воздухом или песком под давлением из цемент-пушки, а затем по</w:t>
      </w:r>
      <w:r w:rsidRPr="00D5179D">
        <w:rPr>
          <w:rFonts w:ascii="Times New Roman" w:eastAsia="Times New Roman" w:hAnsi="Times New Roman" w:cs="Times New Roman"/>
          <w:color w:val="000000"/>
          <w:sz w:val="24"/>
          <w:szCs w:val="24"/>
          <w:lang w:eastAsia="ru-RU"/>
        </w:rPr>
        <w:softHyphen/>
        <w:t>верхность насекают.</w:t>
      </w:r>
    </w:p>
    <w:p w:rsidR="00D5179D" w:rsidRPr="00D5179D" w:rsidRDefault="00D5179D" w:rsidP="00D5179D">
      <w:pPr>
        <w:shd w:val="clear" w:color="auto" w:fill="FFFFFF"/>
        <w:spacing w:after="0" w:line="240" w:lineRule="auto"/>
        <w:ind w:left="22" w:right="11" w:firstLine="342"/>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Направление струи обычно принимается перпендикулярно поверхно</w:t>
      </w:r>
      <w:r w:rsidRPr="00D5179D">
        <w:rPr>
          <w:rFonts w:ascii="Times New Roman" w:eastAsia="Times New Roman" w:hAnsi="Times New Roman" w:cs="Times New Roman"/>
          <w:color w:val="000000"/>
          <w:sz w:val="24"/>
          <w:szCs w:val="24"/>
          <w:lang w:eastAsia="ru-RU"/>
        </w:rPr>
        <w:softHyphen/>
        <w:t>сти. Давление воздуха в цемент-пушке и бетон-шприц-машине от 0,15 до 0,35 МПа в зависимости от расстояния, вида и размера заполнителей, тре</w:t>
      </w:r>
      <w:r w:rsidRPr="00D5179D">
        <w:rPr>
          <w:rFonts w:ascii="Times New Roman" w:eastAsia="Times New Roman" w:hAnsi="Times New Roman" w:cs="Times New Roman"/>
          <w:color w:val="000000"/>
          <w:sz w:val="24"/>
          <w:szCs w:val="24"/>
          <w:lang w:eastAsia="ru-RU"/>
        </w:rPr>
        <w:softHyphen/>
        <w:t xml:space="preserve">бований к конкретному торкретному слою. </w:t>
      </w:r>
      <w:r w:rsidRPr="00D5179D">
        <w:rPr>
          <w:rFonts w:ascii="Times New Roman" w:eastAsia="Times New Roman" w:hAnsi="Times New Roman" w:cs="Times New Roman"/>
          <w:color w:val="000000"/>
          <w:sz w:val="24"/>
          <w:szCs w:val="24"/>
          <w:lang w:eastAsia="ru-RU"/>
        </w:rPr>
        <w:lastRenderedPageBreak/>
        <w:t>Вода к соплу подается под давлением, на 0,05.. .0,1 МПа выше давления воздуха для сухой смеси.</w:t>
      </w:r>
    </w:p>
    <w:p w:rsidR="00D5179D" w:rsidRPr="00D5179D" w:rsidRDefault="00D5179D" w:rsidP="00D5179D">
      <w:pPr>
        <w:shd w:val="clear" w:color="auto" w:fill="FFFFFF"/>
        <w:spacing w:after="0" w:line="240" w:lineRule="auto"/>
        <w:ind w:left="29" w:right="18" w:firstLine="338"/>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Для торкрета применяют песок и мелкий щебень крупностью до 8 мм, а для набрызг-бетона — щебень крупностью до 25 мм, цемент для тор</w:t>
      </w:r>
      <w:r w:rsidRPr="00D5179D">
        <w:rPr>
          <w:rFonts w:ascii="Times New Roman" w:eastAsia="Times New Roman" w:hAnsi="Times New Roman" w:cs="Times New Roman"/>
          <w:color w:val="000000"/>
          <w:sz w:val="24"/>
          <w:szCs w:val="24"/>
          <w:lang w:eastAsia="ru-RU"/>
        </w:rPr>
        <w:softHyphen/>
        <w:t>кретирования принимается только высших марок.</w:t>
      </w:r>
    </w:p>
    <w:p w:rsidR="00D5179D" w:rsidRPr="00D5179D" w:rsidRDefault="00D5179D" w:rsidP="00D5179D">
      <w:pPr>
        <w:shd w:val="clear" w:color="auto" w:fill="FFFFFF"/>
        <w:spacing w:after="0" w:line="240" w:lineRule="auto"/>
        <w:ind w:left="29" w:right="11" w:firstLine="346"/>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Перерыв в работе допускается 1 ...2 ч, швы бетонирования устраивают вразбежку, затирку производят до начала схватывания цемента. Укрытие и поливку выполняют как у обычного бетона, можно устраивать паронепроницаемые пленочные покрытия.</w:t>
      </w:r>
    </w:p>
    <w:p w:rsidR="00D5179D" w:rsidRPr="00D5179D" w:rsidRDefault="00D5179D" w:rsidP="00D5179D">
      <w:pPr>
        <w:shd w:val="clear" w:color="auto" w:fill="FFFFFF"/>
        <w:spacing w:after="0" w:line="240" w:lineRule="auto"/>
        <w:ind w:left="36" w:firstLine="324"/>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При помощи одного агрегата за смену можно нанести торкрет слоем 15...20 мм на вертикальную поверхность площадью 280...320 м при про</w:t>
      </w:r>
      <w:r w:rsidRPr="00D5179D">
        <w:rPr>
          <w:rFonts w:ascii="Times New Roman" w:eastAsia="Times New Roman" w:hAnsi="Times New Roman" w:cs="Times New Roman"/>
          <w:color w:val="000000"/>
          <w:sz w:val="24"/>
          <w:szCs w:val="24"/>
          <w:lang w:eastAsia="ru-RU"/>
        </w:rPr>
        <w:softHyphen/>
        <w:t>изводительности до 1,5 м</w:t>
      </w:r>
      <w:r w:rsidRPr="00D5179D">
        <w:rPr>
          <w:rFonts w:ascii="Times New Roman" w:eastAsia="Times New Roman" w:hAnsi="Times New Roman" w:cs="Times New Roman"/>
          <w:color w:val="000000"/>
          <w:sz w:val="24"/>
          <w:szCs w:val="24"/>
          <w:vertAlign w:val="superscript"/>
          <w:lang w:eastAsia="ru-RU"/>
        </w:rPr>
        <w:t>3</w:t>
      </w:r>
      <w:r w:rsidRPr="00D5179D">
        <w:rPr>
          <w:rFonts w:ascii="Times New Roman" w:eastAsia="Times New Roman" w:hAnsi="Times New Roman" w:cs="Times New Roman"/>
          <w:color w:val="000000"/>
          <w:sz w:val="24"/>
          <w:szCs w:val="24"/>
          <w:lang w:eastAsia="ru-RU"/>
        </w:rPr>
        <w:t xml:space="preserve"> смеси в час.</w:t>
      </w:r>
    </w:p>
    <w:p w:rsidR="00D5179D" w:rsidRPr="00D5179D" w:rsidRDefault="00D5179D" w:rsidP="00D5179D">
      <w:pPr>
        <w:shd w:val="clear" w:color="auto" w:fill="FFFFFF"/>
        <w:spacing w:after="0" w:line="240" w:lineRule="auto"/>
        <w:ind w:left="7" w:right="108"/>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 xml:space="preserve">       В отечественной практике в качестве агрегата для нанесения смеси преимущественно применяют двухкамерные цемент-пушки (СБ-117 и СБ-67А производительностью по сухой смеси соответственно 2 и 4 м</w:t>
      </w:r>
      <w:r w:rsidRPr="00D5179D">
        <w:rPr>
          <w:rFonts w:ascii="Times New Roman" w:eastAsia="Times New Roman" w:hAnsi="Times New Roman" w:cs="Times New Roman"/>
          <w:color w:val="000000"/>
          <w:sz w:val="24"/>
          <w:szCs w:val="24"/>
          <w:vertAlign w:val="superscript"/>
          <w:lang w:eastAsia="ru-RU"/>
        </w:rPr>
        <w:t>3</w:t>
      </w:r>
      <w:r w:rsidRPr="00D5179D">
        <w:rPr>
          <w:rFonts w:ascii="Times New Roman" w:eastAsia="Times New Roman" w:hAnsi="Times New Roman" w:cs="Times New Roman"/>
          <w:color w:val="000000"/>
          <w:sz w:val="24"/>
          <w:szCs w:val="24"/>
          <w:lang w:eastAsia="ru-RU"/>
        </w:rPr>
        <w:t>/ч). Колокольные затворы верхней и нижней камер обеспечивают шлюзова</w:t>
      </w:r>
      <w:r w:rsidRPr="00D5179D">
        <w:rPr>
          <w:rFonts w:ascii="Times New Roman" w:eastAsia="Times New Roman" w:hAnsi="Times New Roman" w:cs="Times New Roman"/>
          <w:color w:val="000000"/>
          <w:sz w:val="24"/>
          <w:szCs w:val="24"/>
          <w:lang w:eastAsia="ru-RU"/>
        </w:rPr>
        <w:softHyphen/>
        <w:t>ние. В то время как сухая смесь из нижней камеры подается питателем к разгрузочному отверстию и сжатым воздухом выносится в материальный шланг, верхняя камера заполняется новой порцией сухой смеси. Таким образом, обеспечивается непрерывность торкретирования.</w:t>
      </w:r>
    </w:p>
    <w:p w:rsidR="00D5179D" w:rsidRPr="00D5179D" w:rsidRDefault="00D5179D" w:rsidP="00D5179D">
      <w:pPr>
        <w:shd w:val="clear" w:color="auto" w:fill="FFFFFF"/>
        <w:spacing w:after="0" w:line="240" w:lineRule="auto"/>
        <w:ind w:left="7" w:right="115" w:firstLine="342"/>
        <w:jc w:val="both"/>
        <w:rPr>
          <w:rFonts w:ascii="Times New Roman" w:eastAsia="Times New Roman" w:hAnsi="Times New Roman" w:cs="Times New Roman"/>
          <w:b/>
          <w:i/>
          <w:sz w:val="24"/>
          <w:szCs w:val="24"/>
          <w:lang w:eastAsia="ru-RU"/>
        </w:rPr>
      </w:pPr>
      <w:r w:rsidRPr="00D5179D">
        <w:rPr>
          <w:rFonts w:ascii="Times New Roman" w:eastAsia="Times New Roman" w:hAnsi="Times New Roman" w:cs="Times New Roman"/>
          <w:b/>
          <w:i/>
          <w:color w:val="000000"/>
          <w:sz w:val="24"/>
          <w:szCs w:val="24"/>
          <w:lang w:eastAsia="ru-RU"/>
        </w:rPr>
        <w:t>Технологическая последовательность выполнения операций при дан</w:t>
      </w:r>
      <w:r w:rsidRPr="00D5179D">
        <w:rPr>
          <w:rFonts w:ascii="Times New Roman" w:eastAsia="Times New Roman" w:hAnsi="Times New Roman" w:cs="Times New Roman"/>
          <w:b/>
          <w:i/>
          <w:color w:val="000000"/>
          <w:sz w:val="24"/>
          <w:szCs w:val="24"/>
          <w:lang w:eastAsia="ru-RU"/>
        </w:rPr>
        <w:softHyphen/>
        <w:t>ном способе:</w:t>
      </w:r>
    </w:p>
    <w:p w:rsidR="00D5179D" w:rsidRPr="00D5179D" w:rsidRDefault="00D5179D" w:rsidP="00D5179D">
      <w:pPr>
        <w:widowControl w:val="0"/>
        <w:numPr>
          <w:ilvl w:val="0"/>
          <w:numId w:val="1"/>
        </w:numPr>
        <w:shd w:val="clear" w:color="auto" w:fill="FFFFFF"/>
        <w:tabs>
          <w:tab w:val="left" w:pos="497"/>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D5179D">
        <w:rPr>
          <w:rFonts w:ascii="Times New Roman" w:eastAsia="Times New Roman" w:hAnsi="Times New Roman" w:cs="Times New Roman"/>
          <w:color w:val="000000"/>
          <w:sz w:val="24"/>
          <w:szCs w:val="24"/>
          <w:lang w:eastAsia="ru-RU"/>
        </w:rPr>
        <w:t>загрузка приготовленной сухой смеси в цемент-пушку;</w:t>
      </w:r>
    </w:p>
    <w:p w:rsidR="00D5179D" w:rsidRPr="00D5179D" w:rsidRDefault="00D5179D" w:rsidP="00D5179D">
      <w:pPr>
        <w:widowControl w:val="0"/>
        <w:numPr>
          <w:ilvl w:val="0"/>
          <w:numId w:val="1"/>
        </w:numPr>
        <w:shd w:val="clear" w:color="auto" w:fill="FFFFFF"/>
        <w:tabs>
          <w:tab w:val="left" w:pos="497"/>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D5179D">
        <w:rPr>
          <w:rFonts w:ascii="Times New Roman" w:eastAsia="Times New Roman" w:hAnsi="Times New Roman" w:cs="Times New Roman"/>
          <w:color w:val="000000"/>
          <w:sz w:val="24"/>
          <w:szCs w:val="24"/>
          <w:lang w:eastAsia="ru-RU"/>
        </w:rPr>
        <w:t>дозированная подача сухой смеси к разгрузочному устройству цемент-пушки для пневмотранспорта ее по шлангам;</w:t>
      </w:r>
    </w:p>
    <w:p w:rsidR="00D5179D" w:rsidRPr="00D5179D" w:rsidRDefault="00D5179D" w:rsidP="00D5179D">
      <w:pPr>
        <w:widowControl w:val="0"/>
        <w:numPr>
          <w:ilvl w:val="0"/>
          <w:numId w:val="1"/>
        </w:numPr>
        <w:shd w:val="clear" w:color="auto" w:fill="FFFFFF"/>
        <w:tabs>
          <w:tab w:val="left" w:pos="497"/>
          <w:tab w:val="left" w:pos="6710"/>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D5179D">
        <w:rPr>
          <w:rFonts w:ascii="Times New Roman" w:eastAsia="Times New Roman" w:hAnsi="Times New Roman" w:cs="Times New Roman"/>
          <w:color w:val="000000"/>
          <w:sz w:val="24"/>
          <w:szCs w:val="24"/>
          <w:lang w:eastAsia="ru-RU"/>
        </w:rPr>
        <w:t>транспортирование сухой смеси в струе сжатого воздуха и по шлангам к соплу;</w:t>
      </w:r>
      <w:r w:rsidRPr="00D5179D">
        <w:rPr>
          <w:rFonts w:ascii="Times New Roman" w:eastAsia="Times New Roman" w:hAnsi="Times New Roman" w:cs="Times New Roman"/>
          <w:color w:val="000000"/>
          <w:sz w:val="24"/>
          <w:szCs w:val="24"/>
          <w:lang w:eastAsia="ru-RU"/>
        </w:rPr>
        <w:tab/>
      </w:r>
    </w:p>
    <w:p w:rsidR="00D5179D" w:rsidRPr="00D5179D" w:rsidRDefault="00D5179D" w:rsidP="00D5179D">
      <w:pPr>
        <w:widowControl w:val="0"/>
        <w:numPr>
          <w:ilvl w:val="0"/>
          <w:numId w:val="1"/>
        </w:numPr>
        <w:shd w:val="clear" w:color="auto" w:fill="FFFFFF"/>
        <w:tabs>
          <w:tab w:val="left" w:pos="497"/>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D5179D">
        <w:rPr>
          <w:rFonts w:ascii="Times New Roman" w:eastAsia="Times New Roman" w:hAnsi="Times New Roman" w:cs="Times New Roman"/>
          <w:color w:val="000000"/>
          <w:sz w:val="24"/>
          <w:szCs w:val="24"/>
          <w:lang w:eastAsia="ru-RU"/>
        </w:rPr>
        <w:t>дозированная подача в сопло воды под давлением и перемешивание раствора в сопле;</w:t>
      </w:r>
    </w:p>
    <w:p w:rsidR="00D5179D" w:rsidRPr="00D5179D" w:rsidRDefault="00D5179D" w:rsidP="00D5179D">
      <w:pPr>
        <w:widowControl w:val="0"/>
        <w:numPr>
          <w:ilvl w:val="0"/>
          <w:numId w:val="1"/>
        </w:numPr>
        <w:shd w:val="clear" w:color="auto" w:fill="FFFFFF"/>
        <w:tabs>
          <w:tab w:val="left" w:pos="497"/>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D5179D">
        <w:rPr>
          <w:rFonts w:ascii="Times New Roman" w:eastAsia="Times New Roman" w:hAnsi="Times New Roman" w:cs="Times New Roman"/>
          <w:color w:val="000000"/>
          <w:sz w:val="24"/>
          <w:szCs w:val="24"/>
          <w:lang w:eastAsia="ru-RU"/>
        </w:rPr>
        <w:t>нанесение на торкретируемую поверхность готовой смеси, выходя</w:t>
      </w:r>
      <w:r w:rsidRPr="00D5179D">
        <w:rPr>
          <w:rFonts w:ascii="Times New Roman" w:eastAsia="Times New Roman" w:hAnsi="Times New Roman" w:cs="Times New Roman"/>
          <w:color w:val="000000"/>
          <w:sz w:val="24"/>
          <w:szCs w:val="24"/>
          <w:lang w:eastAsia="ru-RU"/>
        </w:rPr>
        <w:softHyphen/>
        <w:t>щей факелом из сопла с высокой скоростью.</w:t>
      </w:r>
    </w:p>
    <w:p w:rsidR="00D5179D" w:rsidRPr="00D5179D" w:rsidRDefault="00D5179D" w:rsidP="00D5179D">
      <w:pPr>
        <w:shd w:val="clear" w:color="auto" w:fill="FFFFFF"/>
        <w:tabs>
          <w:tab w:val="left" w:pos="6700"/>
        </w:tabs>
        <w:spacing w:after="0" w:line="240" w:lineRule="auto"/>
        <w:ind w:left="7" w:firstLine="335"/>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Для торкретирования сухим способом используют чистый песок влажностью не более 6%, модулем крупности 2,5...3 при максимальной крупности отдельных зерен 5 мм (допускается гравий предельной крупностью 8 мм). Крупность заполнителей не должна превышать половины толщины каждого торкретируемого слоя и половины размера ячейки ар</w:t>
      </w:r>
      <w:r w:rsidRPr="00D5179D">
        <w:rPr>
          <w:rFonts w:ascii="Times New Roman" w:eastAsia="Times New Roman" w:hAnsi="Times New Roman" w:cs="Times New Roman"/>
          <w:color w:val="000000"/>
          <w:sz w:val="24"/>
          <w:szCs w:val="24"/>
          <w:lang w:eastAsia="ru-RU"/>
        </w:rPr>
        <w:softHyphen/>
        <w:t>матурных сеток. Диапазон соотношения между массой цемента и песком</w:t>
      </w:r>
      <w:r w:rsidRPr="00D5179D">
        <w:rPr>
          <w:rFonts w:ascii="Times New Roman" w:eastAsia="Times New Roman" w:hAnsi="Times New Roman" w:cs="Times New Roman"/>
          <w:color w:val="000000"/>
          <w:sz w:val="24"/>
          <w:szCs w:val="24"/>
          <w:lang w:eastAsia="ru-RU"/>
        </w:rPr>
        <w:br/>
        <w:t>1:3... 1:4,5. Содержание цемента в торкрете составляет 600... 800 кг/м</w:t>
      </w:r>
      <w:r w:rsidRPr="00D5179D">
        <w:rPr>
          <w:rFonts w:ascii="Times New Roman" w:eastAsia="Times New Roman" w:hAnsi="Times New Roman" w:cs="Times New Roman"/>
          <w:color w:val="000000"/>
          <w:sz w:val="24"/>
          <w:szCs w:val="24"/>
          <w:vertAlign w:val="superscript"/>
          <w:lang w:eastAsia="ru-RU"/>
        </w:rPr>
        <w:t>3</w:t>
      </w:r>
      <w:r w:rsidRPr="00D5179D">
        <w:rPr>
          <w:rFonts w:ascii="Times New Roman" w:eastAsia="Times New Roman" w:hAnsi="Times New Roman" w:cs="Times New Roman"/>
          <w:color w:val="000000"/>
          <w:sz w:val="24"/>
          <w:szCs w:val="24"/>
          <w:lang w:eastAsia="ru-RU"/>
        </w:rPr>
        <w:t xml:space="preserve"> при фактическом водоцементном отношении при выходе из сопла 0,32... 0,37. При меньшем В/Ц имеют место распыление и недостаточное смачивание сухих составляющих, при больших—сползание уложенного слоя. В процессе производства работ не допускается наплывов по высоте более 1/2 толщины торкретируемого слоя. Устанавливаемая арматура должна</w:t>
      </w:r>
      <w:r w:rsidRPr="00D5179D">
        <w:rPr>
          <w:rFonts w:ascii="Times New Roman" w:eastAsia="Times New Roman" w:hAnsi="Times New Roman" w:cs="Times New Roman"/>
          <w:color w:val="000000"/>
          <w:sz w:val="24"/>
          <w:szCs w:val="24"/>
          <w:lang w:eastAsia="ru-RU"/>
        </w:rPr>
        <w:br/>
        <w:t>быть защищена и закреплена от смещения и колебаний.</w:t>
      </w:r>
      <w:r w:rsidRPr="00D5179D">
        <w:rPr>
          <w:rFonts w:ascii="Times New Roman" w:eastAsia="Times New Roman" w:hAnsi="Times New Roman" w:cs="Times New Roman"/>
          <w:color w:val="000000"/>
          <w:sz w:val="24"/>
          <w:szCs w:val="24"/>
          <w:lang w:eastAsia="ru-RU"/>
        </w:rPr>
        <w:tab/>
      </w:r>
    </w:p>
    <w:p w:rsidR="00D5179D" w:rsidRPr="00D5179D" w:rsidRDefault="00D5179D" w:rsidP="00D5179D">
      <w:pPr>
        <w:shd w:val="clear" w:color="auto" w:fill="FFFFFF"/>
        <w:spacing w:after="0" w:line="240" w:lineRule="auto"/>
        <w:ind w:left="4" w:right="148"/>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 xml:space="preserve">         Избыточное давление воздуха в цемент-пушке принимают обычно 0,2...0,3 МПа, что обеспечивает выход из сопла увлажненной смеси со скоростью 100 м/с. Для получения плотного слоя торкрета равномерной толщины сопло при нанесении держат на расстоянии 0,7... 1 м от поверх</w:t>
      </w:r>
      <w:r w:rsidRPr="00D5179D">
        <w:rPr>
          <w:rFonts w:ascii="Times New Roman" w:eastAsia="Times New Roman" w:hAnsi="Times New Roman" w:cs="Times New Roman"/>
          <w:color w:val="000000"/>
          <w:sz w:val="24"/>
          <w:szCs w:val="24"/>
          <w:lang w:eastAsia="ru-RU"/>
        </w:rPr>
        <w:softHyphen/>
        <w:t>ности нанесения, перемещают его круговыми движениями, а струю смеси направляют перпендикулярно ей. Чтобы не допускать вспучивания, тол</w:t>
      </w:r>
      <w:r w:rsidRPr="00D5179D">
        <w:rPr>
          <w:rFonts w:ascii="Times New Roman" w:eastAsia="Times New Roman" w:hAnsi="Times New Roman" w:cs="Times New Roman"/>
          <w:color w:val="000000"/>
          <w:sz w:val="24"/>
          <w:szCs w:val="24"/>
          <w:lang w:eastAsia="ru-RU"/>
        </w:rPr>
        <w:softHyphen/>
        <w:t>щина каждого слоя, наносимого торкретированием, должна быть 3...5 мм при нанесении на горизонтальные (снизу вверх) или вертикальные неармированные и армированные поверхности. При наличии нескольких сло</w:t>
      </w:r>
      <w:r w:rsidRPr="00D5179D">
        <w:rPr>
          <w:rFonts w:ascii="Times New Roman" w:eastAsia="Times New Roman" w:hAnsi="Times New Roman" w:cs="Times New Roman"/>
          <w:color w:val="000000"/>
          <w:sz w:val="24"/>
          <w:szCs w:val="24"/>
          <w:lang w:eastAsia="ru-RU"/>
        </w:rPr>
        <w:softHyphen/>
        <w:t>ев последующий слой наносят с интервалом, определяемым из условия, чтобы под действием струи свежей смеси не разрушался предыдущий слой (определяется опытным путем).</w:t>
      </w:r>
    </w:p>
    <w:p w:rsidR="00D5179D" w:rsidRPr="00D5179D" w:rsidRDefault="00D5179D" w:rsidP="00D5179D">
      <w:pPr>
        <w:shd w:val="clear" w:color="auto" w:fill="FFFFFF"/>
        <w:spacing w:after="0" w:line="240" w:lineRule="auto"/>
        <w:ind w:left="4" w:right="144" w:firstLine="346"/>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Основными техническими средствами при мокром способе торкрети</w:t>
      </w:r>
      <w:r w:rsidRPr="00D5179D">
        <w:rPr>
          <w:rFonts w:ascii="Times New Roman" w:eastAsia="Times New Roman" w:hAnsi="Times New Roman" w:cs="Times New Roman"/>
          <w:color w:val="000000"/>
          <w:sz w:val="24"/>
          <w:szCs w:val="24"/>
          <w:lang w:eastAsia="ru-RU"/>
        </w:rPr>
        <w:softHyphen/>
        <w:t>рования являются нагнетатели (пневмоустановки и различные насосы).</w:t>
      </w:r>
    </w:p>
    <w:p w:rsidR="00D5179D" w:rsidRPr="00D5179D" w:rsidRDefault="00D5179D" w:rsidP="00D5179D">
      <w:pPr>
        <w:shd w:val="clear" w:color="auto" w:fill="FFFFFF"/>
        <w:spacing w:after="0" w:line="240" w:lineRule="auto"/>
        <w:ind w:left="18" w:right="94" w:firstLine="338"/>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В отечественной практике при мокром способе торкретирования пре</w:t>
      </w:r>
      <w:r w:rsidRPr="00D5179D">
        <w:rPr>
          <w:rFonts w:ascii="Times New Roman" w:eastAsia="Times New Roman" w:hAnsi="Times New Roman" w:cs="Times New Roman"/>
          <w:color w:val="000000"/>
          <w:sz w:val="24"/>
          <w:szCs w:val="24"/>
          <w:lang w:eastAsia="ru-RU"/>
        </w:rPr>
        <w:softHyphen/>
        <w:t>имущественно применяют растворные смеси на мелких песках с добав</w:t>
      </w:r>
      <w:r w:rsidRPr="00D5179D">
        <w:rPr>
          <w:rFonts w:ascii="Times New Roman" w:eastAsia="Times New Roman" w:hAnsi="Times New Roman" w:cs="Times New Roman"/>
          <w:color w:val="000000"/>
          <w:sz w:val="24"/>
          <w:szCs w:val="24"/>
          <w:lang w:eastAsia="ru-RU"/>
        </w:rPr>
        <w:softHyphen/>
        <w:t xml:space="preserve">кой каменной мелочи фракции 3... 10 мм в количестве до 50% от общей массы заполнителя. Для нанесения смеси на </w:t>
      </w:r>
      <w:r w:rsidRPr="00D5179D">
        <w:rPr>
          <w:rFonts w:ascii="Times New Roman" w:eastAsia="Times New Roman" w:hAnsi="Times New Roman" w:cs="Times New Roman"/>
          <w:color w:val="000000"/>
          <w:sz w:val="24"/>
          <w:szCs w:val="24"/>
          <w:lang w:eastAsia="ru-RU"/>
        </w:rPr>
        <w:lastRenderedPageBreak/>
        <w:t>поверхности используют ус</w:t>
      </w:r>
      <w:r w:rsidRPr="00D5179D">
        <w:rPr>
          <w:rFonts w:ascii="Times New Roman" w:eastAsia="Times New Roman" w:hAnsi="Times New Roman" w:cs="Times New Roman"/>
          <w:color w:val="000000"/>
          <w:sz w:val="24"/>
          <w:szCs w:val="24"/>
          <w:lang w:eastAsia="ru-RU"/>
        </w:rPr>
        <w:softHyphen/>
        <w:t>тановки «Пневмобетон» различных модификаций, в состав которых вхо</w:t>
      </w:r>
      <w:r w:rsidRPr="00D5179D">
        <w:rPr>
          <w:rFonts w:ascii="Times New Roman" w:eastAsia="Times New Roman" w:hAnsi="Times New Roman" w:cs="Times New Roman"/>
          <w:color w:val="000000"/>
          <w:sz w:val="24"/>
          <w:szCs w:val="24"/>
          <w:lang w:eastAsia="ru-RU"/>
        </w:rPr>
        <w:softHyphen/>
        <w:t>дят: приемно-перемешивающее устройство со смесителем принудитель</w:t>
      </w:r>
      <w:r w:rsidRPr="00D5179D">
        <w:rPr>
          <w:rFonts w:ascii="Times New Roman" w:eastAsia="Times New Roman" w:hAnsi="Times New Roman" w:cs="Times New Roman"/>
          <w:color w:val="000000"/>
          <w:sz w:val="24"/>
          <w:szCs w:val="24"/>
          <w:lang w:eastAsia="ru-RU"/>
        </w:rPr>
        <w:softHyphen/>
        <w:t>ного действия; вибросито с ячейками 10х10 мм; питатель; материаль</w:t>
      </w:r>
      <w:r w:rsidRPr="00D5179D">
        <w:rPr>
          <w:rFonts w:ascii="Times New Roman" w:eastAsia="Times New Roman" w:hAnsi="Times New Roman" w:cs="Times New Roman"/>
          <w:color w:val="000000"/>
          <w:sz w:val="24"/>
          <w:szCs w:val="24"/>
          <w:lang w:eastAsia="ru-RU"/>
        </w:rPr>
        <w:softHyphen/>
        <w:t>ный трубопровод; воздушный трубопровод; сопло для нанесения смесей. В качестве питателя установки «Пневмобетон» используют серийные растворонасосы С-683, С-684 и С-317Б с номинальной подачей соответ</w:t>
      </w:r>
      <w:r w:rsidRPr="00D5179D">
        <w:rPr>
          <w:rFonts w:ascii="Times New Roman" w:eastAsia="Times New Roman" w:hAnsi="Times New Roman" w:cs="Times New Roman"/>
          <w:color w:val="000000"/>
          <w:sz w:val="24"/>
          <w:szCs w:val="24"/>
          <w:lang w:eastAsia="ru-RU"/>
        </w:rPr>
        <w:softHyphen/>
        <w:t>ственно 2,4 и 6 м</w:t>
      </w:r>
      <w:r w:rsidRPr="00D5179D">
        <w:rPr>
          <w:rFonts w:ascii="Times New Roman" w:eastAsia="Times New Roman" w:hAnsi="Times New Roman" w:cs="Times New Roman"/>
          <w:color w:val="000000"/>
          <w:sz w:val="24"/>
          <w:szCs w:val="24"/>
          <w:vertAlign w:val="superscript"/>
          <w:lang w:eastAsia="ru-RU"/>
        </w:rPr>
        <w:t>3</w:t>
      </w:r>
      <w:r w:rsidRPr="00D5179D">
        <w:rPr>
          <w:rFonts w:ascii="Times New Roman" w:eastAsia="Times New Roman" w:hAnsi="Times New Roman" w:cs="Times New Roman"/>
          <w:color w:val="000000"/>
          <w:sz w:val="24"/>
          <w:szCs w:val="24"/>
          <w:lang w:eastAsia="ru-RU"/>
        </w:rPr>
        <w:t>/ч, переоборудованные на прямоточную схему и допол</w:t>
      </w:r>
      <w:r w:rsidRPr="00D5179D">
        <w:rPr>
          <w:rFonts w:ascii="Times New Roman" w:eastAsia="Times New Roman" w:hAnsi="Times New Roman" w:cs="Times New Roman"/>
          <w:color w:val="000000"/>
          <w:sz w:val="24"/>
          <w:szCs w:val="24"/>
          <w:lang w:eastAsia="ru-RU"/>
        </w:rPr>
        <w:softHyphen/>
        <w:t>нительно оборудованные смесительной камерой. Воздух к смесительной камере подают под давлением 0,4... 0,6 МПа, что обеспечивает выход струи смеси из сопла со скоростью 70... 90 м/с и образование распыленно</w:t>
      </w:r>
      <w:r w:rsidRPr="00D5179D">
        <w:rPr>
          <w:rFonts w:ascii="Times New Roman" w:eastAsia="Times New Roman" w:hAnsi="Times New Roman" w:cs="Times New Roman"/>
          <w:color w:val="000000"/>
          <w:sz w:val="24"/>
          <w:szCs w:val="24"/>
          <w:lang w:eastAsia="ru-RU"/>
        </w:rPr>
        <w:softHyphen/>
        <w:t>го факела.</w:t>
      </w:r>
    </w:p>
    <w:p w:rsidR="00D5179D" w:rsidRPr="00D5179D" w:rsidRDefault="00D5179D" w:rsidP="00D5179D">
      <w:pPr>
        <w:shd w:val="clear" w:color="auto" w:fill="FFFFFF"/>
        <w:spacing w:after="0" w:line="240" w:lineRule="auto"/>
        <w:ind w:left="65" w:right="94" w:firstLine="342"/>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b/>
          <w:i/>
          <w:color w:val="000000"/>
          <w:sz w:val="24"/>
          <w:szCs w:val="24"/>
          <w:lang w:eastAsia="ru-RU"/>
        </w:rPr>
        <w:t>Технологическая последовательность выполнения операций при дан</w:t>
      </w:r>
      <w:r w:rsidRPr="00D5179D">
        <w:rPr>
          <w:rFonts w:ascii="Times New Roman" w:eastAsia="Times New Roman" w:hAnsi="Times New Roman" w:cs="Times New Roman"/>
          <w:b/>
          <w:i/>
          <w:color w:val="000000"/>
          <w:sz w:val="24"/>
          <w:szCs w:val="24"/>
          <w:lang w:eastAsia="ru-RU"/>
        </w:rPr>
        <w:softHyphen/>
        <w:t>ном способе</w:t>
      </w:r>
      <w:r w:rsidRPr="00D5179D">
        <w:rPr>
          <w:rFonts w:ascii="Times New Roman" w:eastAsia="Times New Roman" w:hAnsi="Times New Roman" w:cs="Times New Roman"/>
          <w:color w:val="000000"/>
          <w:sz w:val="24"/>
          <w:szCs w:val="24"/>
          <w:lang w:eastAsia="ru-RU"/>
        </w:rPr>
        <w:t>:</w:t>
      </w:r>
    </w:p>
    <w:p w:rsidR="00D5179D" w:rsidRPr="00D5179D" w:rsidRDefault="00D5179D" w:rsidP="00D5179D">
      <w:pPr>
        <w:widowControl w:val="0"/>
        <w:numPr>
          <w:ilvl w:val="0"/>
          <w:numId w:val="2"/>
        </w:numPr>
        <w:shd w:val="clear" w:color="auto" w:fill="FFFFFF"/>
        <w:tabs>
          <w:tab w:val="left" w:pos="569"/>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D5179D">
        <w:rPr>
          <w:rFonts w:ascii="Times New Roman" w:eastAsia="Times New Roman" w:hAnsi="Times New Roman" w:cs="Times New Roman"/>
          <w:color w:val="000000"/>
          <w:sz w:val="24"/>
          <w:szCs w:val="24"/>
          <w:lang w:eastAsia="ru-RU"/>
        </w:rPr>
        <w:t>загрузка в нагнетатель заранее приготовленной растворной или бе</w:t>
      </w:r>
      <w:r w:rsidRPr="00D5179D">
        <w:rPr>
          <w:rFonts w:ascii="Times New Roman" w:eastAsia="Times New Roman" w:hAnsi="Times New Roman" w:cs="Times New Roman"/>
          <w:color w:val="000000"/>
          <w:sz w:val="24"/>
          <w:szCs w:val="24"/>
          <w:lang w:eastAsia="ru-RU"/>
        </w:rPr>
        <w:softHyphen/>
        <w:t>тонной смеси;</w:t>
      </w:r>
    </w:p>
    <w:p w:rsidR="00D5179D" w:rsidRPr="00D5179D" w:rsidRDefault="00D5179D" w:rsidP="00D5179D">
      <w:pPr>
        <w:widowControl w:val="0"/>
        <w:numPr>
          <w:ilvl w:val="0"/>
          <w:numId w:val="2"/>
        </w:numPr>
        <w:shd w:val="clear" w:color="auto" w:fill="FFFFFF"/>
        <w:tabs>
          <w:tab w:val="left" w:pos="569"/>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D5179D">
        <w:rPr>
          <w:rFonts w:ascii="Times New Roman" w:eastAsia="Times New Roman" w:hAnsi="Times New Roman" w:cs="Times New Roman"/>
          <w:color w:val="000000"/>
          <w:sz w:val="24"/>
          <w:szCs w:val="24"/>
          <w:lang w:eastAsia="ru-RU"/>
        </w:rPr>
        <w:t>нагнетание готовой смеси по шлангам к соплу;</w:t>
      </w:r>
    </w:p>
    <w:p w:rsidR="00D5179D" w:rsidRPr="00D5179D" w:rsidRDefault="00D5179D" w:rsidP="00D5179D">
      <w:pPr>
        <w:widowControl w:val="0"/>
        <w:numPr>
          <w:ilvl w:val="0"/>
          <w:numId w:val="2"/>
        </w:numPr>
        <w:shd w:val="clear" w:color="auto" w:fill="FFFFFF"/>
        <w:tabs>
          <w:tab w:val="left" w:pos="569"/>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D5179D">
        <w:rPr>
          <w:rFonts w:ascii="Times New Roman" w:eastAsia="Times New Roman" w:hAnsi="Times New Roman" w:cs="Times New Roman"/>
          <w:color w:val="000000"/>
          <w:sz w:val="24"/>
          <w:szCs w:val="24"/>
          <w:lang w:eastAsia="ru-RU"/>
        </w:rPr>
        <w:t>подача к соплу сжатого воздуха, эжектирующего поступающую по шлангам готовую смесь для увеличения скорости ее выхода из сопла;</w:t>
      </w:r>
    </w:p>
    <w:p w:rsidR="00D5179D" w:rsidRPr="00D5179D" w:rsidRDefault="00D5179D" w:rsidP="00D5179D">
      <w:pPr>
        <w:shd w:val="clear" w:color="auto" w:fill="FFFFFF"/>
        <w:tabs>
          <w:tab w:val="left" w:pos="594"/>
        </w:tabs>
        <w:spacing w:after="0" w:line="240" w:lineRule="auto"/>
        <w:ind w:firstLine="374"/>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w:t>
      </w:r>
      <w:r w:rsidRPr="00D5179D">
        <w:rPr>
          <w:rFonts w:ascii="Times New Roman" w:eastAsia="Times New Roman" w:hAnsi="Times New Roman" w:cs="Times New Roman"/>
          <w:color w:val="000000"/>
          <w:sz w:val="24"/>
          <w:szCs w:val="24"/>
          <w:lang w:eastAsia="ru-RU"/>
        </w:rPr>
        <w:tab/>
        <w:t>нанесение на торкретируемую поверхность факела готовой смеси.</w:t>
      </w:r>
      <w:r w:rsidRPr="00D5179D">
        <w:rPr>
          <w:rFonts w:ascii="Times New Roman" w:eastAsia="Times New Roman" w:hAnsi="Times New Roman" w:cs="Times New Roman"/>
          <w:color w:val="000000"/>
          <w:sz w:val="24"/>
          <w:szCs w:val="24"/>
          <w:lang w:eastAsia="ru-RU"/>
        </w:rPr>
        <w:br/>
        <w:t xml:space="preserve">       Для качественного нанесения слоев бетона (раствора) установкой «Пневмобетон» руководствуются следующим: сопло при нанесении сме</w:t>
      </w:r>
      <w:r w:rsidRPr="00D5179D">
        <w:rPr>
          <w:rFonts w:ascii="Times New Roman" w:eastAsia="Times New Roman" w:hAnsi="Times New Roman" w:cs="Times New Roman"/>
          <w:color w:val="000000"/>
          <w:sz w:val="24"/>
          <w:szCs w:val="24"/>
          <w:lang w:eastAsia="ru-RU"/>
        </w:rPr>
        <w:softHyphen/>
        <w:t>си располагают перпендикулярно поверхности (допускается отклонение сопла на небольшой угол при заполнении пространства за арматурными стержнями диаметром более 16 мм); сопло должно находиться на рас</w:t>
      </w:r>
      <w:r w:rsidRPr="00D5179D">
        <w:rPr>
          <w:rFonts w:ascii="Times New Roman" w:eastAsia="Times New Roman" w:hAnsi="Times New Roman" w:cs="Times New Roman"/>
          <w:color w:val="000000"/>
          <w:sz w:val="24"/>
          <w:szCs w:val="24"/>
          <w:lang w:eastAsia="ru-RU"/>
        </w:rPr>
        <w:softHyphen/>
        <w:t>стоянии 0,7... 1,2 м от рабочей поверхности, чтобы максимально умень</w:t>
      </w:r>
      <w:r w:rsidRPr="00D5179D">
        <w:rPr>
          <w:rFonts w:ascii="Times New Roman" w:eastAsia="Times New Roman" w:hAnsi="Times New Roman" w:cs="Times New Roman"/>
          <w:color w:val="000000"/>
          <w:sz w:val="24"/>
          <w:szCs w:val="24"/>
          <w:lang w:eastAsia="ru-RU"/>
        </w:rPr>
        <w:softHyphen/>
        <w:t>шить «отскок»; на вертикальные поверхности смесь наносят снизу вверх; толщина единовременно наносимого слоя не должна превышать 15 мм при нанесении на горизонтальные (снизу вверх) поверхности, 25 мм — при нанесении на вертикальные поверхности и 50 мм — при нанесении на го</w:t>
      </w:r>
      <w:r w:rsidRPr="00D5179D">
        <w:rPr>
          <w:rFonts w:ascii="Times New Roman" w:eastAsia="Times New Roman" w:hAnsi="Times New Roman" w:cs="Times New Roman"/>
          <w:color w:val="000000"/>
          <w:sz w:val="24"/>
          <w:szCs w:val="24"/>
          <w:lang w:eastAsia="ru-RU"/>
        </w:rPr>
        <w:softHyphen/>
        <w:t>ризонтальные (сверху вниз) поверхности. При появлении признаков сползания смеси необходимо уменьшить толщину наносимого слоя; при нанесении первого слоя на опалубку или затвердевший бетон используют мелкозернистую смесь, что уменьшает потери материалов на «отскок»; толщина этого слоя не должна превышать 10 мм; для получения ровной поверхности после схватывания последнего нанесенного слоя цемента поверхность дополнительно отделывают раствором на мелком песке, ко</w:t>
      </w:r>
      <w:r w:rsidRPr="00D5179D">
        <w:rPr>
          <w:rFonts w:ascii="Times New Roman" w:eastAsia="Times New Roman" w:hAnsi="Times New Roman" w:cs="Times New Roman"/>
          <w:color w:val="000000"/>
          <w:sz w:val="24"/>
          <w:szCs w:val="24"/>
          <w:lang w:eastAsia="ru-RU"/>
        </w:rPr>
        <w:softHyphen/>
        <w:t>торый тут же заглаживают.</w:t>
      </w:r>
    </w:p>
    <w:p w:rsidR="00D5179D" w:rsidRPr="00D5179D" w:rsidRDefault="00D5179D" w:rsidP="00D5179D">
      <w:pPr>
        <w:shd w:val="clear" w:color="auto" w:fill="FFFFFF"/>
        <w:spacing w:after="0" w:line="240" w:lineRule="auto"/>
        <w:ind w:right="58" w:firstLine="374"/>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Торкретирование бетона в общем случае не конкурентноспособно традиционной технологии бетонных работ. Этот процесс сравнительно дорогой, трудоемкий и малопроизводительный. Применяют его при не</w:t>
      </w:r>
      <w:r w:rsidRPr="00D5179D">
        <w:rPr>
          <w:rFonts w:ascii="Times New Roman" w:eastAsia="Times New Roman" w:hAnsi="Times New Roman" w:cs="Times New Roman"/>
          <w:color w:val="000000"/>
          <w:sz w:val="24"/>
          <w:szCs w:val="24"/>
          <w:lang w:eastAsia="ru-RU"/>
        </w:rPr>
        <w:softHyphen/>
        <w:t>возможности возвести традиционными методами бетонирования конст</w:t>
      </w:r>
      <w:r w:rsidRPr="00D5179D">
        <w:rPr>
          <w:rFonts w:ascii="Times New Roman" w:eastAsia="Times New Roman" w:hAnsi="Times New Roman" w:cs="Times New Roman"/>
          <w:color w:val="000000"/>
          <w:sz w:val="24"/>
          <w:szCs w:val="24"/>
          <w:lang w:eastAsia="ru-RU"/>
        </w:rPr>
        <w:softHyphen/>
        <w:t>руктивные элементы толщиной в несколько сантиметров (особенно при применении пневмоопалубок), когда требуется получение материала по</w:t>
      </w:r>
      <w:r w:rsidRPr="00D5179D">
        <w:rPr>
          <w:rFonts w:ascii="Times New Roman" w:eastAsia="Times New Roman" w:hAnsi="Times New Roman" w:cs="Times New Roman"/>
          <w:color w:val="000000"/>
          <w:sz w:val="24"/>
          <w:szCs w:val="24"/>
          <w:lang w:eastAsia="ru-RU"/>
        </w:rPr>
        <w:softHyphen/>
        <w:t>вышенных свойств, для нанесения туннельных обделок, при устройстве защитных слоев на поверхности предварительно напряженных резервуа</w:t>
      </w:r>
      <w:r w:rsidRPr="00D5179D">
        <w:rPr>
          <w:rFonts w:ascii="Times New Roman" w:eastAsia="Times New Roman" w:hAnsi="Times New Roman" w:cs="Times New Roman"/>
          <w:color w:val="000000"/>
          <w:sz w:val="24"/>
          <w:szCs w:val="24"/>
          <w:lang w:eastAsia="ru-RU"/>
        </w:rPr>
        <w:softHyphen/>
        <w:t>ров, для ремонта и усиления железобетонных конструкций, замоноличивания стыков и др.</w:t>
      </w:r>
    </w:p>
    <w:p w:rsidR="00D5179D" w:rsidRPr="00D5179D" w:rsidRDefault="00D5179D" w:rsidP="00D5179D">
      <w:pPr>
        <w:shd w:val="clear" w:color="auto" w:fill="FFFFFF"/>
        <w:spacing w:after="0" w:line="240" w:lineRule="auto"/>
        <w:ind w:left="22" w:right="68" w:firstLine="349"/>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Основные области применения торкретирования — резервуары, сво</w:t>
      </w:r>
      <w:r w:rsidRPr="00D5179D">
        <w:rPr>
          <w:rFonts w:ascii="Times New Roman" w:eastAsia="Times New Roman" w:hAnsi="Times New Roman" w:cs="Times New Roman"/>
          <w:color w:val="000000"/>
          <w:sz w:val="24"/>
          <w:szCs w:val="24"/>
          <w:lang w:eastAsia="ru-RU"/>
        </w:rPr>
        <w:softHyphen/>
        <w:t>ды-оболочки, тонкостенные конструкции с повышенной прочностью и водонепроницаемостью. Способ успешно применяют при исправлении дефектов бетонирования, повышения водонепроницаемости существую</w:t>
      </w:r>
      <w:r w:rsidRPr="00D5179D">
        <w:rPr>
          <w:rFonts w:ascii="Times New Roman" w:eastAsia="Times New Roman" w:hAnsi="Times New Roman" w:cs="Times New Roman"/>
          <w:color w:val="000000"/>
          <w:sz w:val="24"/>
          <w:szCs w:val="24"/>
          <w:lang w:eastAsia="ru-RU"/>
        </w:rPr>
        <w:softHyphen/>
        <w:t>щих конструкций и сооружений, при бетонировании тонкостенных армоцементных конструкций по арматурному каркасу.</w:t>
      </w:r>
    </w:p>
    <w:p w:rsidR="00D5179D" w:rsidRPr="00D5179D" w:rsidRDefault="00D5179D" w:rsidP="00D5179D">
      <w:pPr>
        <w:shd w:val="clear" w:color="auto" w:fill="FFFFFF"/>
        <w:spacing w:after="0" w:line="240" w:lineRule="auto"/>
        <w:ind w:left="1004"/>
        <w:jc w:val="center"/>
        <w:rPr>
          <w:rFonts w:ascii="Times New Roman" w:eastAsia="Times New Roman" w:hAnsi="Times New Roman" w:cs="Times New Roman"/>
          <w:i/>
          <w:sz w:val="24"/>
          <w:szCs w:val="24"/>
          <w:lang w:eastAsia="ru-RU"/>
        </w:rPr>
      </w:pPr>
      <w:r w:rsidRPr="00D5179D">
        <w:rPr>
          <w:rFonts w:ascii="Times New Roman" w:eastAsia="Times New Roman" w:hAnsi="Times New Roman" w:cs="Times New Roman"/>
          <w:b/>
          <w:bCs/>
          <w:i/>
          <w:color w:val="000000"/>
          <w:sz w:val="24"/>
          <w:szCs w:val="24"/>
          <w:lang w:eastAsia="ru-RU"/>
        </w:rPr>
        <w:t>3. Укладка бетонной смеси под водой</w:t>
      </w:r>
    </w:p>
    <w:p w:rsidR="00D5179D" w:rsidRPr="00D5179D" w:rsidRDefault="00D5179D" w:rsidP="00D5179D">
      <w:pPr>
        <w:shd w:val="clear" w:color="auto" w:fill="FFFFFF"/>
        <w:spacing w:after="0" w:line="240" w:lineRule="auto"/>
        <w:ind w:left="11" w:right="76" w:firstLine="346"/>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При строительстве опор мостов и других сооружений, расположен</w:t>
      </w:r>
      <w:r w:rsidRPr="00D5179D">
        <w:rPr>
          <w:rFonts w:ascii="Times New Roman" w:eastAsia="Times New Roman" w:hAnsi="Times New Roman" w:cs="Times New Roman"/>
          <w:color w:val="000000"/>
          <w:sz w:val="24"/>
          <w:szCs w:val="24"/>
          <w:lang w:eastAsia="ru-RU"/>
        </w:rPr>
        <w:softHyphen/>
        <w:t>ных под водой, применяют подводное бетонирование (укладку бетонной смеси под водой без производства водоотлива), выполняемое одним из двух способов — вертикально перемещаемой трубы (ВПТ) и восходяще</w:t>
      </w:r>
      <w:r w:rsidRPr="00D5179D">
        <w:rPr>
          <w:rFonts w:ascii="Times New Roman" w:eastAsia="Times New Roman" w:hAnsi="Times New Roman" w:cs="Times New Roman"/>
          <w:color w:val="000000"/>
          <w:sz w:val="24"/>
          <w:szCs w:val="24"/>
          <w:lang w:eastAsia="ru-RU"/>
        </w:rPr>
        <w:softHyphen/>
        <w:t>го раствора (ВР). Общее для обоих способов — устройство по периметру бетонируемой конструкции шпунтового ограждения, благодаря чему ог</w:t>
      </w:r>
      <w:r w:rsidRPr="00D5179D">
        <w:rPr>
          <w:rFonts w:ascii="Times New Roman" w:eastAsia="Times New Roman" w:hAnsi="Times New Roman" w:cs="Times New Roman"/>
          <w:color w:val="000000"/>
          <w:sz w:val="24"/>
          <w:szCs w:val="24"/>
          <w:lang w:eastAsia="ru-RU"/>
        </w:rPr>
        <w:softHyphen/>
        <w:t>раничивается подток воды к месту производства работ, а возводимое со</w:t>
      </w:r>
      <w:r w:rsidRPr="00D5179D">
        <w:rPr>
          <w:rFonts w:ascii="Times New Roman" w:eastAsia="Times New Roman" w:hAnsi="Times New Roman" w:cs="Times New Roman"/>
          <w:color w:val="000000"/>
          <w:sz w:val="24"/>
          <w:szCs w:val="24"/>
          <w:lang w:eastAsia="ru-RU"/>
        </w:rPr>
        <w:softHyphen/>
        <w:t>оружение предохраняется от вымывания цемента и песка. Используют также следующие методы: укладку бетонной смеси бункерами и метод втрамбовывания бетонной смеси.</w:t>
      </w:r>
    </w:p>
    <w:p w:rsidR="00D5179D" w:rsidRPr="00D5179D" w:rsidRDefault="00D5179D" w:rsidP="00D5179D">
      <w:pPr>
        <w:shd w:val="clear" w:color="auto" w:fill="FFFFFF"/>
        <w:spacing w:after="0" w:line="240" w:lineRule="auto"/>
        <w:ind w:left="11" w:right="83" w:firstLine="335"/>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b/>
          <w:i/>
          <w:iCs/>
          <w:color w:val="000000"/>
          <w:sz w:val="24"/>
          <w:szCs w:val="24"/>
          <w:lang w:eastAsia="ru-RU"/>
        </w:rPr>
        <w:lastRenderedPageBreak/>
        <w:t>Метод вертикально перемещаемой трубы</w:t>
      </w:r>
      <w:r w:rsidRPr="00D5179D">
        <w:rPr>
          <w:rFonts w:ascii="Times New Roman" w:eastAsia="Times New Roman" w:hAnsi="Times New Roman" w:cs="Times New Roman"/>
          <w:i/>
          <w:iCs/>
          <w:color w:val="000000"/>
          <w:sz w:val="24"/>
          <w:szCs w:val="24"/>
          <w:lang w:eastAsia="ru-RU"/>
        </w:rPr>
        <w:t xml:space="preserve"> </w:t>
      </w:r>
      <w:r w:rsidRPr="00D5179D">
        <w:rPr>
          <w:rFonts w:ascii="Times New Roman" w:eastAsia="Times New Roman" w:hAnsi="Times New Roman" w:cs="Times New Roman"/>
          <w:color w:val="000000"/>
          <w:sz w:val="24"/>
          <w:szCs w:val="24"/>
          <w:lang w:eastAsia="ru-RU"/>
        </w:rPr>
        <w:t>(ВПТ) применяют при бетонировании конструкций на глубине от 1,5 до 50 м, защищенных от проточной воды, когда требуется высокая прочность и монолитность подводного сооружения (рис. 9.2.).</w:t>
      </w:r>
    </w:p>
    <w:p w:rsidR="00D5179D" w:rsidRPr="00D5179D" w:rsidRDefault="00D5179D" w:rsidP="00D5179D">
      <w:pPr>
        <w:shd w:val="clear" w:color="auto" w:fill="FFFFFF"/>
        <w:spacing w:after="0" w:line="240" w:lineRule="auto"/>
        <w:ind w:right="90" w:firstLine="349"/>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В качестве ограждения используют шпунтовые стенки, специально изготовленную опалубку в виде пространственных блоков (ящиков) из дерева, железобетона, металла либо конструкции (плиты-оболочки, опу</w:t>
      </w:r>
      <w:r w:rsidRPr="00D5179D">
        <w:rPr>
          <w:rFonts w:ascii="Times New Roman" w:eastAsia="Times New Roman" w:hAnsi="Times New Roman" w:cs="Times New Roman"/>
          <w:color w:val="000000"/>
          <w:sz w:val="24"/>
          <w:szCs w:val="24"/>
          <w:lang w:eastAsia="ru-RU"/>
        </w:rPr>
        <w:softHyphen/>
        <w:t>скные колодцы и др.). Конструкция ограждения должна быть непрони</w:t>
      </w:r>
      <w:r w:rsidRPr="00D5179D">
        <w:rPr>
          <w:rFonts w:ascii="Times New Roman" w:eastAsia="Times New Roman" w:hAnsi="Times New Roman" w:cs="Times New Roman"/>
          <w:color w:val="000000"/>
          <w:sz w:val="24"/>
          <w:szCs w:val="24"/>
          <w:lang w:eastAsia="ru-RU"/>
        </w:rPr>
        <w:softHyphen/>
        <w:t>цаемой для цементного раствора. Для производства работ над ограждени</w:t>
      </w:r>
      <w:r w:rsidRPr="00D5179D">
        <w:rPr>
          <w:rFonts w:ascii="Times New Roman" w:eastAsia="Times New Roman" w:hAnsi="Times New Roman" w:cs="Times New Roman"/>
          <w:color w:val="000000"/>
          <w:sz w:val="24"/>
          <w:szCs w:val="24"/>
          <w:lang w:eastAsia="ru-RU"/>
        </w:rPr>
        <w:softHyphen/>
        <w:t>ем устраивают рабочую площадку, на которой устанавливают траверсу.</w:t>
      </w:r>
    </w:p>
    <w:tbl>
      <w:tblPr>
        <w:tblW w:w="9624" w:type="dxa"/>
        <w:tblLook w:val="01E0" w:firstRow="1" w:lastRow="1" w:firstColumn="1" w:lastColumn="1" w:noHBand="0" w:noVBand="0"/>
      </w:tblPr>
      <w:tblGrid>
        <w:gridCol w:w="2683"/>
        <w:gridCol w:w="4416"/>
        <w:gridCol w:w="2525"/>
      </w:tblGrid>
      <w:tr w:rsidR="00D5179D" w:rsidRPr="00D5179D" w:rsidTr="0044037A">
        <w:tc>
          <w:tcPr>
            <w:tcW w:w="2684" w:type="dxa"/>
          </w:tcPr>
          <w:p w:rsidR="00D5179D" w:rsidRPr="00D5179D" w:rsidRDefault="00D5179D" w:rsidP="00D5179D">
            <w:pPr>
              <w:spacing w:after="0" w:line="240" w:lineRule="auto"/>
              <w:rPr>
                <w:rFonts w:ascii="Times New Roman" w:eastAsia="Times New Roman" w:hAnsi="Times New Roman" w:cs="Times New Roman"/>
                <w:sz w:val="24"/>
                <w:szCs w:val="24"/>
                <w:lang w:eastAsia="ru-RU"/>
              </w:rPr>
            </w:pPr>
            <w:r w:rsidRPr="00D5179D">
              <w:rPr>
                <w:rFonts w:ascii="Times New Roman" w:eastAsia="Times New Roman" w:hAnsi="Times New Roman" w:cs="Times New Roman"/>
                <w:noProof/>
                <w:sz w:val="24"/>
                <w:szCs w:val="24"/>
                <w:lang w:val="en-US"/>
              </w:rPr>
              <w:drawing>
                <wp:inline distT="0" distB="0" distL="0" distR="0">
                  <wp:extent cx="1543050" cy="21145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43050" cy="2114550"/>
                          </a:xfrm>
                          <a:prstGeom prst="rect">
                            <a:avLst/>
                          </a:prstGeom>
                          <a:noFill/>
                          <a:ln>
                            <a:noFill/>
                          </a:ln>
                        </pic:spPr>
                      </pic:pic>
                    </a:graphicData>
                  </a:graphic>
                </wp:inline>
              </w:drawing>
            </w:r>
          </w:p>
          <w:p w:rsidR="00D5179D" w:rsidRPr="00D5179D" w:rsidRDefault="00D5179D" w:rsidP="00D5179D">
            <w:pPr>
              <w:spacing w:after="0" w:line="240" w:lineRule="auto"/>
              <w:jc w:val="both"/>
              <w:rPr>
                <w:rFonts w:ascii="Times New Roman" w:eastAsia="Times New Roman" w:hAnsi="Times New Roman" w:cs="Times New Roman"/>
                <w:sz w:val="24"/>
                <w:szCs w:val="24"/>
                <w:lang w:eastAsia="ru-RU"/>
              </w:rPr>
            </w:pPr>
          </w:p>
        </w:tc>
        <w:tc>
          <w:tcPr>
            <w:tcW w:w="4399" w:type="dxa"/>
          </w:tcPr>
          <w:p w:rsidR="00D5179D" w:rsidRPr="00D5179D" w:rsidRDefault="00D5179D" w:rsidP="00D5179D">
            <w:pPr>
              <w:spacing w:after="0" w:line="240" w:lineRule="auto"/>
              <w:rPr>
                <w:rFonts w:ascii="Times New Roman" w:eastAsia="Times New Roman" w:hAnsi="Times New Roman" w:cs="Times New Roman"/>
                <w:sz w:val="24"/>
                <w:szCs w:val="24"/>
                <w:lang w:eastAsia="ru-RU"/>
              </w:rPr>
            </w:pPr>
            <w:r w:rsidRPr="00D5179D">
              <w:rPr>
                <w:rFonts w:ascii="Times New Roman" w:eastAsia="Times New Roman" w:hAnsi="Times New Roman" w:cs="Times New Roman"/>
                <w:noProof/>
                <w:sz w:val="24"/>
                <w:szCs w:val="24"/>
                <w:lang w:val="en-US"/>
              </w:rPr>
              <w:drawing>
                <wp:inline distT="0" distB="0" distL="0" distR="0">
                  <wp:extent cx="2657475" cy="198120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57475" cy="1981200"/>
                          </a:xfrm>
                          <a:prstGeom prst="rect">
                            <a:avLst/>
                          </a:prstGeom>
                          <a:noFill/>
                          <a:ln>
                            <a:noFill/>
                          </a:ln>
                        </pic:spPr>
                      </pic:pic>
                    </a:graphicData>
                  </a:graphic>
                </wp:inline>
              </w:drawing>
            </w:r>
          </w:p>
          <w:p w:rsidR="00D5179D" w:rsidRPr="00D5179D" w:rsidRDefault="00D5179D" w:rsidP="00D5179D">
            <w:pPr>
              <w:spacing w:after="0" w:line="240" w:lineRule="auto"/>
              <w:jc w:val="both"/>
              <w:rPr>
                <w:rFonts w:ascii="Times New Roman" w:eastAsia="Times New Roman" w:hAnsi="Times New Roman" w:cs="Times New Roman"/>
                <w:sz w:val="24"/>
                <w:szCs w:val="24"/>
                <w:lang w:eastAsia="ru-RU"/>
              </w:rPr>
            </w:pPr>
          </w:p>
        </w:tc>
        <w:tc>
          <w:tcPr>
            <w:tcW w:w="2541" w:type="dxa"/>
          </w:tcPr>
          <w:p w:rsidR="00D5179D" w:rsidRPr="00D5179D" w:rsidRDefault="00D5179D" w:rsidP="00D5179D">
            <w:pPr>
              <w:shd w:val="clear" w:color="auto" w:fill="FFFFFF"/>
              <w:spacing w:after="0" w:line="240" w:lineRule="auto"/>
              <w:ind w:left="-33"/>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Рис. 9.2. Подводное бетонирование методом ВПТ:</w:t>
            </w:r>
          </w:p>
          <w:p w:rsidR="00D5179D" w:rsidRPr="00D5179D" w:rsidRDefault="00D5179D" w:rsidP="00D5179D">
            <w:pPr>
              <w:spacing w:after="0" w:line="240" w:lineRule="auto"/>
              <w:ind w:left="-33"/>
              <w:jc w:val="both"/>
              <w:rPr>
                <w:rFonts w:ascii="Times New Roman" w:eastAsia="Times New Roman" w:hAnsi="Times New Roman" w:cs="Times New Roman"/>
                <w:i/>
                <w:sz w:val="24"/>
                <w:szCs w:val="24"/>
                <w:lang w:eastAsia="ru-RU"/>
              </w:rPr>
            </w:pPr>
            <w:r w:rsidRPr="00D5179D">
              <w:rPr>
                <w:rFonts w:ascii="Times New Roman" w:eastAsia="Times New Roman" w:hAnsi="Times New Roman" w:cs="Times New Roman"/>
                <w:i/>
                <w:color w:val="000000"/>
                <w:sz w:val="24"/>
                <w:szCs w:val="24"/>
                <w:lang w:eastAsia="ru-RU"/>
              </w:rPr>
              <w:t xml:space="preserve">1-загрузочная ворон-ка; </w:t>
            </w:r>
            <w:r w:rsidRPr="00D5179D">
              <w:rPr>
                <w:rFonts w:ascii="Times New Roman" w:eastAsia="Times New Roman" w:hAnsi="Times New Roman" w:cs="Times New Roman"/>
                <w:i/>
                <w:iCs/>
                <w:color w:val="000000"/>
                <w:sz w:val="24"/>
                <w:szCs w:val="24"/>
                <w:lang w:eastAsia="ru-RU"/>
              </w:rPr>
              <w:t>2 -</w:t>
            </w:r>
            <w:r w:rsidRPr="00D5179D">
              <w:rPr>
                <w:rFonts w:ascii="Times New Roman" w:eastAsia="Times New Roman" w:hAnsi="Times New Roman" w:cs="Times New Roman"/>
                <w:i/>
                <w:color w:val="000000"/>
                <w:sz w:val="24"/>
                <w:szCs w:val="24"/>
                <w:lang w:eastAsia="ru-RU"/>
              </w:rPr>
              <w:t xml:space="preserve">звенья труб; </w:t>
            </w:r>
            <w:r w:rsidRPr="00D5179D">
              <w:rPr>
                <w:rFonts w:ascii="Times New Roman" w:eastAsia="Times New Roman" w:hAnsi="Times New Roman" w:cs="Times New Roman"/>
                <w:i/>
                <w:iCs/>
                <w:color w:val="000000"/>
                <w:sz w:val="24"/>
                <w:szCs w:val="24"/>
                <w:lang w:eastAsia="ru-RU"/>
              </w:rPr>
              <w:t>3-</w:t>
            </w:r>
            <w:r w:rsidRPr="00D5179D">
              <w:rPr>
                <w:rFonts w:ascii="Times New Roman" w:eastAsia="Times New Roman" w:hAnsi="Times New Roman" w:cs="Times New Roman"/>
                <w:i/>
                <w:color w:val="000000"/>
                <w:sz w:val="24"/>
                <w:szCs w:val="24"/>
                <w:lang w:eastAsia="ru-RU"/>
              </w:rPr>
              <w:t xml:space="preserve"> опалубка (шпунтовое ограждение); </w:t>
            </w:r>
            <w:r w:rsidRPr="00D5179D">
              <w:rPr>
                <w:rFonts w:ascii="Times New Roman" w:eastAsia="Times New Roman" w:hAnsi="Times New Roman" w:cs="Times New Roman"/>
                <w:i/>
                <w:iCs/>
                <w:color w:val="000000"/>
                <w:sz w:val="24"/>
                <w:szCs w:val="24"/>
                <w:lang w:eastAsia="ru-RU"/>
              </w:rPr>
              <w:t>4-</w:t>
            </w:r>
            <w:r w:rsidRPr="00D5179D">
              <w:rPr>
                <w:rFonts w:ascii="Times New Roman" w:eastAsia="Times New Roman" w:hAnsi="Times New Roman" w:cs="Times New Roman"/>
                <w:i/>
                <w:color w:val="000000"/>
                <w:sz w:val="24"/>
                <w:szCs w:val="24"/>
                <w:lang w:eastAsia="ru-RU"/>
              </w:rPr>
              <w:t xml:space="preserve"> зат-вор воронки; </w:t>
            </w:r>
            <w:r w:rsidRPr="00D5179D">
              <w:rPr>
                <w:rFonts w:ascii="Times New Roman" w:eastAsia="Times New Roman" w:hAnsi="Times New Roman" w:cs="Times New Roman"/>
                <w:i/>
                <w:iCs/>
                <w:color w:val="000000"/>
                <w:sz w:val="24"/>
                <w:szCs w:val="24"/>
                <w:lang w:eastAsia="ru-RU"/>
              </w:rPr>
              <w:t>5-</w:t>
            </w:r>
            <w:r w:rsidRPr="00D5179D">
              <w:rPr>
                <w:rFonts w:ascii="Times New Roman" w:eastAsia="Times New Roman" w:hAnsi="Times New Roman" w:cs="Times New Roman"/>
                <w:i/>
                <w:color w:val="000000"/>
                <w:sz w:val="24"/>
                <w:szCs w:val="24"/>
                <w:lang w:eastAsia="ru-RU"/>
              </w:rPr>
              <w:t xml:space="preserve"> до-полнительное креп-ление опалубки; </w:t>
            </w:r>
            <w:r w:rsidRPr="00D5179D">
              <w:rPr>
                <w:rFonts w:ascii="Times New Roman" w:eastAsia="Times New Roman" w:hAnsi="Times New Roman" w:cs="Times New Roman"/>
                <w:i/>
                <w:iCs/>
                <w:color w:val="000000"/>
                <w:sz w:val="24"/>
                <w:szCs w:val="24"/>
                <w:lang w:eastAsia="ru-RU"/>
              </w:rPr>
              <w:t>6-</w:t>
            </w:r>
            <w:r w:rsidRPr="00D5179D">
              <w:rPr>
                <w:rFonts w:ascii="Times New Roman" w:eastAsia="Times New Roman" w:hAnsi="Times New Roman" w:cs="Times New Roman"/>
                <w:i/>
                <w:color w:val="000000"/>
                <w:sz w:val="24"/>
                <w:szCs w:val="24"/>
                <w:lang w:eastAsia="ru-RU"/>
              </w:rPr>
              <w:t>рабочий настил;  7- ограждение;</w:t>
            </w:r>
            <w:r w:rsidRPr="00D5179D">
              <w:rPr>
                <w:rFonts w:ascii="Times New Roman" w:eastAsia="Times New Roman" w:hAnsi="Times New Roman" w:cs="Times New Roman"/>
                <w:i/>
                <w:iCs/>
                <w:color w:val="000000"/>
                <w:sz w:val="24"/>
                <w:szCs w:val="24"/>
                <w:lang w:eastAsia="ru-RU"/>
              </w:rPr>
              <w:t>8-б</w:t>
            </w:r>
            <w:r w:rsidRPr="00D5179D">
              <w:rPr>
                <w:rFonts w:ascii="Times New Roman" w:eastAsia="Times New Roman" w:hAnsi="Times New Roman" w:cs="Times New Roman"/>
                <w:i/>
                <w:color w:val="000000"/>
                <w:sz w:val="24"/>
                <w:szCs w:val="24"/>
                <w:lang w:eastAsia="ru-RU"/>
              </w:rPr>
              <w:t xml:space="preserve">ето-новод; </w:t>
            </w:r>
            <w:r w:rsidRPr="00D5179D">
              <w:rPr>
                <w:rFonts w:ascii="Times New Roman" w:eastAsia="Times New Roman" w:hAnsi="Times New Roman" w:cs="Times New Roman"/>
                <w:i/>
                <w:iCs/>
                <w:color w:val="000000"/>
                <w:sz w:val="24"/>
                <w:szCs w:val="24"/>
                <w:lang w:eastAsia="ru-RU"/>
              </w:rPr>
              <w:t>9-</w:t>
            </w:r>
            <w:r w:rsidRPr="00D5179D">
              <w:rPr>
                <w:rFonts w:ascii="Times New Roman" w:eastAsia="Times New Roman" w:hAnsi="Times New Roman" w:cs="Times New Roman"/>
                <w:i/>
                <w:color w:val="000000"/>
                <w:sz w:val="24"/>
                <w:szCs w:val="24"/>
                <w:lang w:eastAsia="ru-RU"/>
              </w:rPr>
              <w:t xml:space="preserve">плавучий кран; </w:t>
            </w:r>
            <w:r w:rsidRPr="00D5179D">
              <w:rPr>
                <w:rFonts w:ascii="Times New Roman" w:eastAsia="Times New Roman" w:hAnsi="Times New Roman" w:cs="Times New Roman"/>
                <w:i/>
                <w:iCs/>
                <w:color w:val="000000"/>
                <w:sz w:val="24"/>
                <w:szCs w:val="24"/>
                <w:lang w:eastAsia="ru-RU"/>
              </w:rPr>
              <w:t>10-</w:t>
            </w:r>
            <w:r w:rsidRPr="00D5179D">
              <w:rPr>
                <w:rFonts w:ascii="Times New Roman" w:eastAsia="Times New Roman" w:hAnsi="Times New Roman" w:cs="Times New Roman"/>
                <w:i/>
                <w:color w:val="000000"/>
                <w:sz w:val="24"/>
                <w:szCs w:val="24"/>
                <w:lang w:eastAsia="ru-RU"/>
              </w:rPr>
              <w:t xml:space="preserve"> подвеска бетонолитной трубы</w:t>
            </w:r>
          </w:p>
        </w:tc>
      </w:tr>
    </w:tbl>
    <w:p w:rsidR="00D5179D" w:rsidRPr="00D5179D" w:rsidRDefault="00D5179D" w:rsidP="00D5179D">
      <w:pPr>
        <w:shd w:val="clear" w:color="auto" w:fill="FFFFFF"/>
        <w:spacing w:after="0" w:line="240" w:lineRule="auto"/>
        <w:ind w:left="4" w:right="76"/>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К траверсе подвешивают стальной бетоновод, собираемый из отдельных бесшовных труб длиной 1...1,2 м и диаметром 200...300 мм на легкоразъ</w:t>
      </w:r>
      <w:r w:rsidRPr="00D5179D">
        <w:rPr>
          <w:rFonts w:ascii="Times New Roman" w:eastAsia="Times New Roman" w:hAnsi="Times New Roman" w:cs="Times New Roman"/>
          <w:color w:val="000000"/>
          <w:sz w:val="24"/>
          <w:szCs w:val="24"/>
          <w:lang w:eastAsia="ru-RU"/>
        </w:rPr>
        <w:softHyphen/>
        <w:t>емных водонепроницаемых соединениях. Трубу опускают до низа соору</w:t>
      </w:r>
      <w:r w:rsidRPr="00D5179D">
        <w:rPr>
          <w:rFonts w:ascii="Times New Roman" w:eastAsia="Times New Roman" w:hAnsi="Times New Roman" w:cs="Times New Roman"/>
          <w:color w:val="000000"/>
          <w:sz w:val="24"/>
          <w:szCs w:val="24"/>
          <w:lang w:eastAsia="ru-RU"/>
        </w:rPr>
        <w:softHyphen/>
        <w:t>жения, в верхней части бетоновод, находящийся над поверхностью воды, имеет воронку с затвором или бункер для приема бетонной смеси.</w:t>
      </w:r>
    </w:p>
    <w:p w:rsidR="00D5179D" w:rsidRPr="00D5179D" w:rsidRDefault="00D5179D" w:rsidP="00D5179D">
      <w:pPr>
        <w:shd w:val="clear" w:color="auto" w:fill="FFFFFF"/>
        <w:spacing w:after="0" w:line="240" w:lineRule="auto"/>
        <w:ind w:left="22" w:right="25" w:firstLine="335"/>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Бетонолитная труба подвешена к траверсе, может подниматься и опускаться с помощью лебедки. Первоначально в горловину трубы встав</w:t>
      </w:r>
      <w:r w:rsidRPr="00D5179D">
        <w:rPr>
          <w:rFonts w:ascii="Times New Roman" w:eastAsia="Times New Roman" w:hAnsi="Times New Roman" w:cs="Times New Roman"/>
          <w:color w:val="000000"/>
          <w:sz w:val="24"/>
          <w:szCs w:val="24"/>
          <w:lang w:eastAsia="ru-RU"/>
        </w:rPr>
        <w:softHyphen/>
        <w:t>ляют пыж из мешковины, который предохраняет первую порцию бетон</w:t>
      </w:r>
      <w:r w:rsidRPr="00D5179D">
        <w:rPr>
          <w:rFonts w:ascii="Times New Roman" w:eastAsia="Times New Roman" w:hAnsi="Times New Roman" w:cs="Times New Roman"/>
          <w:color w:val="000000"/>
          <w:sz w:val="24"/>
          <w:szCs w:val="24"/>
          <w:lang w:eastAsia="ru-RU"/>
        </w:rPr>
        <w:softHyphen/>
        <w:t>ной смеси, погружаемую в трубу, от размывания водой. После заполне</w:t>
      </w:r>
      <w:r w:rsidRPr="00D5179D">
        <w:rPr>
          <w:rFonts w:ascii="Times New Roman" w:eastAsia="Times New Roman" w:hAnsi="Times New Roman" w:cs="Times New Roman"/>
          <w:color w:val="000000"/>
          <w:sz w:val="24"/>
          <w:szCs w:val="24"/>
          <w:lang w:eastAsia="ru-RU"/>
        </w:rPr>
        <w:softHyphen/>
        <w:t>ния воронки затвор открывают, и бетонная смесь вслед за пыжом опуска</w:t>
      </w:r>
      <w:r w:rsidRPr="00D5179D">
        <w:rPr>
          <w:rFonts w:ascii="Times New Roman" w:eastAsia="Times New Roman" w:hAnsi="Times New Roman" w:cs="Times New Roman"/>
          <w:color w:val="000000"/>
          <w:sz w:val="24"/>
          <w:szCs w:val="24"/>
          <w:lang w:eastAsia="ru-RU"/>
        </w:rPr>
        <w:softHyphen/>
        <w:t>ется вниз. После того как бетонная смесь заполнит всю бетонолитную трубу и саму воронку, при продолжающейся непрерывной подаче бетон</w:t>
      </w:r>
      <w:r w:rsidRPr="00D5179D">
        <w:rPr>
          <w:rFonts w:ascii="Times New Roman" w:eastAsia="Times New Roman" w:hAnsi="Times New Roman" w:cs="Times New Roman"/>
          <w:color w:val="000000"/>
          <w:sz w:val="24"/>
          <w:szCs w:val="24"/>
          <w:lang w:eastAsia="ru-RU"/>
        </w:rPr>
        <w:softHyphen/>
        <w:t>ной смеси в воронку трубу отрывают от земли и начинают медленно поднимать. Необходимо контролировать, чтобы труба была постоянно заглублена в бетонную смесь не менее 0,8 м при глубинах до 10 м и 1,2 м — при больших глубинах. Затем, не прекращая подачи бетонной смеси, трубу поднимают с таким расчетом, чтобы нижний ее конец постоянно располагался не менее чем на 0,8... 1,2 м ниже поверхности бетона.</w:t>
      </w:r>
    </w:p>
    <w:p w:rsidR="00D5179D" w:rsidRPr="00D5179D" w:rsidRDefault="00D5179D" w:rsidP="00D5179D">
      <w:pPr>
        <w:shd w:val="clear" w:color="auto" w:fill="FFFFFF"/>
        <w:spacing w:after="0" w:line="240" w:lineRule="auto"/>
        <w:ind w:left="65" w:right="7" w:firstLine="342"/>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По окончании подъема трубы на высоту звена бетонирование приос</w:t>
      </w:r>
      <w:r w:rsidRPr="00D5179D">
        <w:rPr>
          <w:rFonts w:ascii="Times New Roman" w:eastAsia="Times New Roman" w:hAnsi="Times New Roman" w:cs="Times New Roman"/>
          <w:color w:val="000000"/>
          <w:sz w:val="24"/>
          <w:szCs w:val="24"/>
          <w:lang w:eastAsia="ru-RU"/>
        </w:rPr>
        <w:softHyphen/>
        <w:t>танавливают, демонтируют верхнее звено трубы, переставляют воронку, после чего подачу бетонной смеси возобновляют. Блок бетонируют до уровня, превышающего проектную отметку на величину; равную 2% его высоты.</w:t>
      </w:r>
    </w:p>
    <w:p w:rsidR="00D5179D" w:rsidRPr="00D5179D" w:rsidRDefault="00D5179D" w:rsidP="00D5179D">
      <w:pPr>
        <w:shd w:val="clear" w:color="auto" w:fill="FFFFFF"/>
        <w:spacing w:after="0" w:line="240" w:lineRule="auto"/>
        <w:ind w:left="62" w:firstLine="341"/>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59264" behindDoc="0" locked="0" layoutInCell="0" allowOverlap="1">
                <wp:simplePos x="0" y="0"/>
                <wp:positionH relativeFrom="margin">
                  <wp:posOffset>9411970</wp:posOffset>
                </wp:positionH>
                <wp:positionV relativeFrom="paragraph">
                  <wp:posOffset>-396240</wp:posOffset>
                </wp:positionV>
                <wp:extent cx="0" cy="7144385"/>
                <wp:effectExtent l="15875" t="10795" r="12700" b="17145"/>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4385"/>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9DCE0E" id="Прямая соединительная линия 18"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1.1pt,-31.2pt" to="741.1pt,53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" o:allowincell="f" strokeweight="1.2pt">
                <w10:wrap anchorx="margin"/>
              </v:line>
            </w:pict>
          </mc:Fallback>
        </mc:AlternateContent>
      </w:r>
      <w:r w:rsidRPr="00D5179D">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0288" behindDoc="0" locked="0" layoutInCell="0" allowOverlap="1">
                <wp:simplePos x="0" y="0"/>
                <wp:positionH relativeFrom="margin">
                  <wp:posOffset>9521825</wp:posOffset>
                </wp:positionH>
                <wp:positionV relativeFrom="paragraph">
                  <wp:posOffset>-372110</wp:posOffset>
                </wp:positionV>
                <wp:extent cx="0" cy="7120255"/>
                <wp:effectExtent l="11430" t="6350" r="7620" b="7620"/>
                <wp:wrapNone/>
                <wp:docPr id="17" name="Прям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20255"/>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CF6C09" id="Прямая соединительная линия 17"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9.75pt,-29.3pt" to="749.75pt,53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" o:allowincell="f" strokeweight=".7pt">
                <w10:wrap anchorx="margin"/>
              </v:line>
            </w:pict>
          </mc:Fallback>
        </mc:AlternateContent>
      </w:r>
      <w:r w:rsidRPr="00D5179D">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1312" behindDoc="0" locked="0" layoutInCell="0" allowOverlap="1">
                <wp:simplePos x="0" y="0"/>
                <wp:positionH relativeFrom="margin">
                  <wp:posOffset>9607550</wp:posOffset>
                </wp:positionH>
                <wp:positionV relativeFrom="paragraph">
                  <wp:posOffset>-372110</wp:posOffset>
                </wp:positionV>
                <wp:extent cx="0" cy="3840480"/>
                <wp:effectExtent l="11430" t="15875" r="7620" b="10795"/>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84048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8ECE2F" id="Прямая соединительная линия 16"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6.5pt,-29.3pt" to="756.5pt,27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" o:allowincell="f" strokeweight="1.2pt">
                <w10:wrap anchorx="margin"/>
              </v:line>
            </w:pict>
          </mc:Fallback>
        </mc:AlternateContent>
      </w:r>
      <w:r w:rsidRPr="00D5179D">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2336" behindDoc="0" locked="0" layoutInCell="0" allowOverlap="1">
                <wp:simplePos x="0" y="0"/>
                <wp:positionH relativeFrom="margin">
                  <wp:posOffset>9674225</wp:posOffset>
                </wp:positionH>
                <wp:positionV relativeFrom="paragraph">
                  <wp:posOffset>-353695</wp:posOffset>
                </wp:positionV>
                <wp:extent cx="0" cy="768350"/>
                <wp:effectExtent l="11430" t="15240" r="17145" b="16510"/>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68350"/>
                        </a:xfrm>
                        <a:prstGeom prst="line">
                          <a:avLst/>
                        </a:prstGeom>
                        <a:noFill/>
                        <a:ln w="1841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5B0AF2" id="Прямая соединительная линия 15"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1.75pt,-27.85pt" to="761.75pt,3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" o:allowincell="f" strokeweight="1.45pt">
                <w10:wrap anchorx="margin"/>
              </v:line>
            </w:pict>
          </mc:Fallback>
        </mc:AlternateContent>
      </w:r>
      <w:r w:rsidRPr="00D5179D">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3360" behindDoc="0" locked="0" layoutInCell="0" allowOverlap="1">
                <wp:simplePos x="0" y="0"/>
                <wp:positionH relativeFrom="margin">
                  <wp:posOffset>9521825</wp:posOffset>
                </wp:positionH>
                <wp:positionV relativeFrom="paragraph">
                  <wp:posOffset>719455</wp:posOffset>
                </wp:positionV>
                <wp:extent cx="0" cy="1688465"/>
                <wp:effectExtent l="11430" t="12065" r="7620" b="13970"/>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884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7060E9" id="Прямая соединительная линия 14" o:spid="_x0000_s1026"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9.75pt,56.65pt" to="749.75pt,18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" o:allowincell="f" strokeweight=".5pt">
                <w10:wrap anchorx="margin"/>
              </v:line>
            </w:pict>
          </mc:Fallback>
        </mc:AlternateContent>
      </w:r>
      <w:r w:rsidRPr="00D5179D">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4384" behindDoc="0" locked="0" layoutInCell="0" allowOverlap="1">
                <wp:simplePos x="0" y="0"/>
                <wp:positionH relativeFrom="margin">
                  <wp:posOffset>9424670</wp:posOffset>
                </wp:positionH>
                <wp:positionV relativeFrom="paragraph">
                  <wp:posOffset>4761230</wp:posOffset>
                </wp:positionV>
                <wp:extent cx="0" cy="1115695"/>
                <wp:effectExtent l="9525" t="15240" r="9525" b="12065"/>
                <wp:wrapNone/>
                <wp:docPr id="13" name="Прямая соединительная линия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15695"/>
                        </a:xfrm>
                        <a:prstGeom prst="line">
                          <a:avLst/>
                        </a:prstGeom>
                        <a:noFill/>
                        <a:ln w="1841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E8914F" id="Прямая соединительная линия 13" o:spid="_x0000_s1026" style="position:absolute;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2.1pt,374.9pt" to="742.1pt,46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" o:allowincell="f" strokeweight="1.45pt">
                <w10:wrap anchorx="margin"/>
              </v:line>
            </w:pict>
          </mc:Fallback>
        </mc:AlternateContent>
      </w:r>
      <w:r w:rsidRPr="00D5179D">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5408" behindDoc="0" locked="0" layoutInCell="0" allowOverlap="1">
                <wp:simplePos x="0" y="0"/>
                <wp:positionH relativeFrom="margin">
                  <wp:posOffset>9594850</wp:posOffset>
                </wp:positionH>
                <wp:positionV relativeFrom="paragraph">
                  <wp:posOffset>4766945</wp:posOffset>
                </wp:positionV>
                <wp:extent cx="0" cy="1268095"/>
                <wp:effectExtent l="8255" t="11430" r="10795" b="6350"/>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6809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09BA60" id="Прямая соединительная линия 12" o:spid="_x0000_s1026" style="position:absolute;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5.5pt,375.35pt" to="755.5pt,47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" o:allowincell="f" strokeweight=".25pt">
                <w10:wrap anchorx="margin"/>
              </v:line>
            </w:pict>
          </mc:Fallback>
        </mc:AlternateContent>
      </w:r>
      <w:r w:rsidRPr="00D5179D">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6432" behindDoc="0" locked="0" layoutInCell="0" allowOverlap="1">
                <wp:simplePos x="0" y="0"/>
                <wp:positionH relativeFrom="margin">
                  <wp:posOffset>9729470</wp:posOffset>
                </wp:positionH>
                <wp:positionV relativeFrom="paragraph">
                  <wp:posOffset>5010785</wp:posOffset>
                </wp:positionV>
                <wp:extent cx="0" cy="1737360"/>
                <wp:effectExtent l="19050" t="17145" r="19050" b="17145"/>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37360"/>
                        </a:xfrm>
                        <a:prstGeom prst="line">
                          <a:avLst/>
                        </a:prstGeom>
                        <a:noFill/>
                        <a:ln w="241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495C37" id="Прямая соединительная линия 11" o:spid="_x0000_s1026" style="position:absolute;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6.1pt,394.55pt" to="766.1pt,53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" o:allowincell="f" strokeweight="1.9pt">
                <w10:wrap anchorx="margin"/>
              </v:line>
            </w:pict>
          </mc:Fallback>
        </mc:AlternateContent>
      </w:r>
      <w:r w:rsidRPr="00D5179D">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7456" behindDoc="0" locked="0" layoutInCell="0" allowOverlap="1">
                <wp:simplePos x="0" y="0"/>
                <wp:positionH relativeFrom="margin">
                  <wp:posOffset>9406255</wp:posOffset>
                </wp:positionH>
                <wp:positionV relativeFrom="paragraph">
                  <wp:posOffset>5230495</wp:posOffset>
                </wp:positionV>
                <wp:extent cx="0" cy="1517650"/>
                <wp:effectExtent l="10160" t="8255" r="8890" b="7620"/>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1765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CB568A" id="Прямая соединительная линия 10" o:spid="_x0000_s1026" style="position:absolute;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0.65pt,411.85pt" to="740.65pt,53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" o:allowincell="f" strokeweight=".25pt">
                <w10:wrap anchorx="margin"/>
              </v:line>
            </w:pict>
          </mc:Fallback>
        </mc:AlternateContent>
      </w:r>
      <w:r w:rsidRPr="00D5179D">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8480" behindDoc="0" locked="0" layoutInCell="0" allowOverlap="1">
                <wp:simplePos x="0" y="0"/>
                <wp:positionH relativeFrom="margin">
                  <wp:posOffset>9650095</wp:posOffset>
                </wp:positionH>
                <wp:positionV relativeFrom="paragraph">
                  <wp:posOffset>5510530</wp:posOffset>
                </wp:positionV>
                <wp:extent cx="0" cy="1109345"/>
                <wp:effectExtent l="15875" t="21590" r="22225" b="21590"/>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09345"/>
                        </a:xfrm>
                        <a:prstGeom prst="line">
                          <a:avLst/>
                        </a:prstGeom>
                        <a:noFill/>
                        <a:ln w="3048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C7FEEE" id="Прямая соединительная линия 9" o:spid="_x0000_s1026" style="position:absolute;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9.85pt,433.9pt" to="759.85pt,52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" o:allowincell="f" strokeweight="2.4pt">
                <w10:wrap anchorx="margin"/>
              </v:line>
            </w:pict>
          </mc:Fallback>
        </mc:AlternateContent>
      </w:r>
      <w:r w:rsidRPr="00D5179D">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9504" behindDoc="0" locked="0" layoutInCell="0" allowOverlap="1">
                <wp:simplePos x="0" y="0"/>
                <wp:positionH relativeFrom="margin">
                  <wp:posOffset>9546590</wp:posOffset>
                </wp:positionH>
                <wp:positionV relativeFrom="paragraph">
                  <wp:posOffset>6363970</wp:posOffset>
                </wp:positionV>
                <wp:extent cx="0" cy="384175"/>
                <wp:effectExtent l="7620" t="8255" r="11430" b="7620"/>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8417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6A9FC7" id="Прямая соединительная линия 8" o:spid="_x0000_s1026" style="position:absolute;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1.7pt,501.1pt" to="751.7pt,53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" o:allowincell="f" strokeweight=".25pt">
                <w10:wrap anchorx="margin"/>
              </v:line>
            </w:pict>
          </mc:Fallback>
        </mc:AlternateContent>
      </w:r>
      <w:r w:rsidRPr="00D5179D">
        <w:rPr>
          <w:rFonts w:ascii="Times New Roman" w:eastAsia="Times New Roman" w:hAnsi="Times New Roman" w:cs="Times New Roman"/>
          <w:color w:val="000000"/>
          <w:sz w:val="24"/>
          <w:szCs w:val="24"/>
          <w:lang w:eastAsia="ru-RU"/>
        </w:rPr>
        <w:t>При таком бетонировании с водой контактирует только верхний слой бетона, который после выполнения работ, подъема трубы и возведения всей конструкции выше глади воды удаляется, но не менее 10 см. Исполь</w:t>
      </w:r>
      <w:r w:rsidRPr="00D5179D">
        <w:rPr>
          <w:rFonts w:ascii="Times New Roman" w:eastAsia="Times New Roman" w:hAnsi="Times New Roman" w:cs="Times New Roman"/>
          <w:color w:val="000000"/>
          <w:sz w:val="24"/>
          <w:szCs w:val="24"/>
          <w:lang w:eastAsia="ru-RU"/>
        </w:rPr>
        <w:softHyphen/>
        <w:t>зуют только пластичную бетонную смесь с осадкой конуса 16...20 см, рас</w:t>
      </w:r>
      <w:r w:rsidRPr="00D5179D">
        <w:rPr>
          <w:rFonts w:ascii="Times New Roman" w:eastAsia="Times New Roman" w:hAnsi="Times New Roman" w:cs="Times New Roman"/>
          <w:color w:val="000000"/>
          <w:sz w:val="24"/>
          <w:szCs w:val="24"/>
          <w:lang w:eastAsia="ru-RU"/>
        </w:rPr>
        <w:softHyphen/>
        <w:t>положение труб— только вертикальное. Радиус растекания бетонной смеси из нижнего отверстия трубы не должен превышать 6 м, поэтому большие сооружения разбиваются на блоки с обязательным перекрытием зон бетонирования, непрерывной подачей бетонной смеси, одновремен</w:t>
      </w:r>
      <w:r w:rsidRPr="00D5179D">
        <w:rPr>
          <w:rFonts w:ascii="Times New Roman" w:eastAsia="Times New Roman" w:hAnsi="Times New Roman" w:cs="Times New Roman"/>
          <w:color w:val="000000"/>
          <w:sz w:val="24"/>
          <w:szCs w:val="24"/>
          <w:lang w:eastAsia="ru-RU"/>
        </w:rPr>
        <w:softHyphen/>
        <w:t>ным и равномерным подъемом труб. Принимаемая интенсивность бето</w:t>
      </w:r>
      <w:r w:rsidRPr="00D5179D">
        <w:rPr>
          <w:rFonts w:ascii="Times New Roman" w:eastAsia="Times New Roman" w:hAnsi="Times New Roman" w:cs="Times New Roman"/>
          <w:color w:val="000000"/>
          <w:sz w:val="24"/>
          <w:szCs w:val="24"/>
          <w:lang w:eastAsia="ru-RU"/>
        </w:rPr>
        <w:softHyphen/>
        <w:t>нирования более 0,3 м</w:t>
      </w:r>
      <w:r w:rsidRPr="00D5179D">
        <w:rPr>
          <w:rFonts w:ascii="Times New Roman" w:eastAsia="Times New Roman" w:hAnsi="Times New Roman" w:cs="Times New Roman"/>
          <w:color w:val="000000"/>
          <w:sz w:val="24"/>
          <w:szCs w:val="24"/>
          <w:vertAlign w:val="superscript"/>
          <w:lang w:eastAsia="ru-RU"/>
        </w:rPr>
        <w:t>3</w:t>
      </w:r>
      <w:r w:rsidRPr="00D5179D">
        <w:rPr>
          <w:rFonts w:ascii="Times New Roman" w:eastAsia="Times New Roman" w:hAnsi="Times New Roman" w:cs="Times New Roman"/>
          <w:color w:val="000000"/>
          <w:sz w:val="24"/>
          <w:szCs w:val="24"/>
          <w:lang w:eastAsia="ru-RU"/>
        </w:rPr>
        <w:t xml:space="preserve"> на 1 м /ч.</w:t>
      </w:r>
    </w:p>
    <w:p w:rsidR="00D5179D" w:rsidRPr="00D5179D" w:rsidRDefault="00D5179D" w:rsidP="00D5179D">
      <w:pPr>
        <w:shd w:val="clear" w:color="auto" w:fill="FFFFFF"/>
        <w:spacing w:after="0" w:line="240" w:lineRule="auto"/>
        <w:ind w:left="48" w:right="38" w:firstLine="350"/>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b/>
          <w:i/>
          <w:color w:val="000000"/>
          <w:sz w:val="24"/>
          <w:szCs w:val="24"/>
          <w:lang w:eastAsia="ru-RU"/>
        </w:rPr>
        <w:lastRenderedPageBreak/>
        <w:t xml:space="preserve">При </w:t>
      </w:r>
      <w:r w:rsidRPr="00D5179D">
        <w:rPr>
          <w:rFonts w:ascii="Times New Roman" w:eastAsia="Times New Roman" w:hAnsi="Times New Roman" w:cs="Times New Roman"/>
          <w:b/>
          <w:i/>
          <w:iCs/>
          <w:color w:val="000000"/>
          <w:sz w:val="24"/>
          <w:szCs w:val="24"/>
          <w:lang w:eastAsia="ru-RU"/>
        </w:rPr>
        <w:t>подводном бетонировании</w:t>
      </w:r>
      <w:r w:rsidRPr="00D5179D">
        <w:rPr>
          <w:rFonts w:ascii="Times New Roman" w:eastAsia="Times New Roman" w:hAnsi="Times New Roman" w:cs="Times New Roman"/>
          <w:i/>
          <w:iCs/>
          <w:color w:val="000000"/>
          <w:sz w:val="24"/>
          <w:szCs w:val="24"/>
          <w:lang w:eastAsia="ru-RU"/>
        </w:rPr>
        <w:t xml:space="preserve"> </w:t>
      </w:r>
      <w:r w:rsidRPr="00D5179D">
        <w:rPr>
          <w:rFonts w:ascii="Times New Roman" w:eastAsia="Times New Roman" w:hAnsi="Times New Roman" w:cs="Times New Roman"/>
          <w:color w:val="000000"/>
          <w:sz w:val="24"/>
          <w:szCs w:val="24"/>
          <w:lang w:eastAsia="ru-RU"/>
        </w:rPr>
        <w:t>(в том числе под глинистым раство</w:t>
      </w:r>
      <w:r w:rsidRPr="00D5179D">
        <w:rPr>
          <w:rFonts w:ascii="Times New Roman" w:eastAsia="Times New Roman" w:hAnsi="Times New Roman" w:cs="Times New Roman"/>
          <w:color w:val="000000"/>
          <w:sz w:val="24"/>
          <w:szCs w:val="24"/>
          <w:lang w:eastAsia="ru-RU"/>
        </w:rPr>
        <w:softHyphen/>
        <w:t>ром) необходимо обеспечивать:</w:t>
      </w:r>
    </w:p>
    <w:p w:rsidR="00D5179D" w:rsidRPr="00D5179D" w:rsidRDefault="00D5179D" w:rsidP="00D5179D">
      <w:pPr>
        <w:widowControl w:val="0"/>
        <w:numPr>
          <w:ilvl w:val="0"/>
          <w:numId w:val="1"/>
        </w:numPr>
        <w:shd w:val="clear" w:color="auto" w:fill="FFFFFF"/>
        <w:tabs>
          <w:tab w:val="left" w:pos="49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D5179D">
        <w:rPr>
          <w:rFonts w:ascii="Times New Roman" w:eastAsia="Times New Roman" w:hAnsi="Times New Roman" w:cs="Times New Roman"/>
          <w:color w:val="000000"/>
          <w:sz w:val="24"/>
          <w:szCs w:val="24"/>
          <w:lang w:eastAsia="ru-RU"/>
        </w:rPr>
        <w:t>изоляцию бетонной смеси от воды в процессе ее транспортирования под воду и укладки в бетонируемую конструкцию;</w:t>
      </w:r>
    </w:p>
    <w:p w:rsidR="00D5179D" w:rsidRPr="00D5179D" w:rsidRDefault="00D5179D" w:rsidP="00D5179D">
      <w:pPr>
        <w:widowControl w:val="0"/>
        <w:numPr>
          <w:ilvl w:val="0"/>
          <w:numId w:val="1"/>
        </w:numPr>
        <w:shd w:val="clear" w:color="auto" w:fill="FFFFFF"/>
        <w:tabs>
          <w:tab w:val="left" w:pos="49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D5179D">
        <w:rPr>
          <w:rFonts w:ascii="Times New Roman" w:eastAsia="Times New Roman" w:hAnsi="Times New Roman" w:cs="Times New Roman"/>
          <w:color w:val="000000"/>
          <w:sz w:val="24"/>
          <w:szCs w:val="24"/>
          <w:lang w:eastAsia="ru-RU"/>
        </w:rPr>
        <w:t>плотность опалубки или другого принятого ограждения;</w:t>
      </w:r>
    </w:p>
    <w:p w:rsidR="00D5179D" w:rsidRPr="00D5179D" w:rsidRDefault="00D5179D" w:rsidP="00D5179D">
      <w:pPr>
        <w:widowControl w:val="0"/>
        <w:numPr>
          <w:ilvl w:val="0"/>
          <w:numId w:val="1"/>
        </w:numPr>
        <w:shd w:val="clear" w:color="auto" w:fill="FFFFFF"/>
        <w:tabs>
          <w:tab w:val="left" w:pos="49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D5179D">
        <w:rPr>
          <w:rFonts w:ascii="Times New Roman" w:eastAsia="Times New Roman" w:hAnsi="Times New Roman" w:cs="Times New Roman"/>
          <w:color w:val="000000"/>
          <w:sz w:val="24"/>
          <w:szCs w:val="24"/>
          <w:lang w:eastAsia="ru-RU"/>
        </w:rPr>
        <w:t>непрерывность бетонирования в пределах блока бетонирования, рабочего участка, захватки;</w:t>
      </w:r>
    </w:p>
    <w:p w:rsidR="00D5179D" w:rsidRPr="00D5179D" w:rsidRDefault="00D5179D" w:rsidP="00D5179D">
      <w:pPr>
        <w:widowControl w:val="0"/>
        <w:numPr>
          <w:ilvl w:val="0"/>
          <w:numId w:val="1"/>
        </w:numPr>
        <w:shd w:val="clear" w:color="auto" w:fill="FFFFFF"/>
        <w:tabs>
          <w:tab w:val="left" w:pos="49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D5179D">
        <w:rPr>
          <w:rFonts w:ascii="Times New Roman" w:eastAsia="Times New Roman" w:hAnsi="Times New Roman" w:cs="Times New Roman"/>
          <w:color w:val="000000"/>
          <w:sz w:val="24"/>
          <w:szCs w:val="24"/>
          <w:lang w:eastAsia="ru-RU"/>
        </w:rPr>
        <w:t>контроль за состоянием опалубки (ограждения) в процессе укладки бетонной смеси и всего периода набора бетоном прочности;</w:t>
      </w:r>
    </w:p>
    <w:p w:rsidR="00D5179D" w:rsidRPr="00D5179D" w:rsidRDefault="00D5179D" w:rsidP="00D5179D">
      <w:pPr>
        <w:widowControl w:val="0"/>
        <w:numPr>
          <w:ilvl w:val="0"/>
          <w:numId w:val="1"/>
        </w:numPr>
        <w:shd w:val="clear" w:color="auto" w:fill="FFFFFF"/>
        <w:tabs>
          <w:tab w:val="left" w:pos="49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D5179D">
        <w:rPr>
          <w:rFonts w:ascii="Times New Roman" w:eastAsia="Times New Roman" w:hAnsi="Times New Roman" w:cs="Times New Roman"/>
          <w:color w:val="000000"/>
          <w:sz w:val="24"/>
          <w:szCs w:val="24"/>
          <w:lang w:eastAsia="ru-RU"/>
        </w:rPr>
        <w:t>защищенность от размыва и механических повреждений надводной поверхности уложенной бетонной смеси на время схватывания и твердения.</w:t>
      </w:r>
    </w:p>
    <w:p w:rsidR="00D5179D" w:rsidRPr="00D5179D" w:rsidRDefault="00D5179D" w:rsidP="00D5179D">
      <w:pPr>
        <w:shd w:val="clear" w:color="auto" w:fill="FFFFFF"/>
        <w:spacing w:after="0" w:line="240" w:lineRule="auto"/>
        <w:ind w:left="360" w:right="1690"/>
        <w:rPr>
          <w:rFonts w:ascii="Times New Roman" w:eastAsia="Times New Roman" w:hAnsi="Times New Roman" w:cs="Times New Roman"/>
          <w:color w:val="000000"/>
          <w:sz w:val="24"/>
          <w:szCs w:val="24"/>
          <w:lang w:eastAsia="ru-RU"/>
        </w:rPr>
      </w:pPr>
      <w:r w:rsidRPr="00D5179D">
        <w:rPr>
          <w:rFonts w:ascii="Times New Roman" w:eastAsia="Times New Roman" w:hAnsi="Times New Roman" w:cs="Times New Roman"/>
          <w:b/>
          <w:i/>
          <w:color w:val="000000"/>
          <w:sz w:val="24"/>
          <w:szCs w:val="24"/>
          <w:lang w:eastAsia="ru-RU"/>
        </w:rPr>
        <w:t>Рекомендуемая технология производства работ</w:t>
      </w:r>
      <w:r w:rsidRPr="00D5179D">
        <w:rPr>
          <w:rFonts w:ascii="Times New Roman" w:eastAsia="Times New Roman" w:hAnsi="Times New Roman" w:cs="Times New Roman"/>
          <w:color w:val="000000"/>
          <w:sz w:val="24"/>
          <w:szCs w:val="24"/>
          <w:lang w:eastAsia="ru-RU"/>
        </w:rPr>
        <w:t xml:space="preserve">: </w:t>
      </w:r>
    </w:p>
    <w:p w:rsidR="00D5179D" w:rsidRPr="00D5179D" w:rsidRDefault="00D5179D" w:rsidP="00D5179D">
      <w:pPr>
        <w:shd w:val="clear" w:color="auto" w:fill="FFFFFF"/>
        <w:spacing w:after="0" w:line="240" w:lineRule="auto"/>
        <w:ind w:left="360" w:right="1690"/>
        <w:rPr>
          <w:rFonts w:ascii="Times New Roman" w:eastAsia="Times New Roman" w:hAnsi="Times New Roman" w:cs="Times New Roman"/>
          <w:sz w:val="24"/>
          <w:szCs w:val="24"/>
          <w:lang w:eastAsia="ru-RU"/>
        </w:rPr>
      </w:pPr>
      <w:r w:rsidRPr="00D5179D">
        <w:rPr>
          <w:rFonts w:ascii="Times New Roman" w:eastAsia="Times New Roman" w:hAnsi="Times New Roman" w:cs="Times New Roman"/>
          <w:i/>
          <w:color w:val="000000"/>
          <w:sz w:val="24"/>
          <w:szCs w:val="24"/>
          <w:lang w:eastAsia="ru-RU"/>
        </w:rPr>
        <w:t>1</w:t>
      </w:r>
      <w:r w:rsidRPr="00D5179D">
        <w:rPr>
          <w:rFonts w:ascii="Times New Roman" w:eastAsia="Times New Roman" w:hAnsi="Times New Roman" w:cs="Times New Roman"/>
          <w:color w:val="000000"/>
          <w:sz w:val="24"/>
          <w:szCs w:val="24"/>
          <w:lang w:eastAsia="ru-RU"/>
        </w:rPr>
        <w:t xml:space="preserve">. </w:t>
      </w:r>
      <w:r w:rsidRPr="00D5179D">
        <w:rPr>
          <w:rFonts w:ascii="Times New Roman" w:eastAsia="Times New Roman" w:hAnsi="Times New Roman" w:cs="Times New Roman"/>
          <w:i/>
          <w:iCs/>
          <w:color w:val="000000"/>
          <w:sz w:val="24"/>
          <w:szCs w:val="24"/>
          <w:lang w:eastAsia="ru-RU"/>
        </w:rPr>
        <w:t>Перед укладкой бетонной смеси:</w:t>
      </w:r>
    </w:p>
    <w:p w:rsidR="00D5179D" w:rsidRPr="00D5179D" w:rsidRDefault="00D5179D" w:rsidP="00D5179D">
      <w:pPr>
        <w:widowControl w:val="0"/>
        <w:numPr>
          <w:ilvl w:val="0"/>
          <w:numId w:val="1"/>
        </w:numPr>
        <w:shd w:val="clear" w:color="auto" w:fill="FFFFFF"/>
        <w:tabs>
          <w:tab w:val="left" w:pos="49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D5179D">
        <w:rPr>
          <w:rFonts w:ascii="Times New Roman" w:eastAsia="Times New Roman" w:hAnsi="Times New Roman" w:cs="Times New Roman"/>
          <w:color w:val="000000"/>
          <w:sz w:val="24"/>
          <w:szCs w:val="24"/>
          <w:lang w:eastAsia="ru-RU"/>
        </w:rPr>
        <w:t>проверить опалубку и соответствие ее проекту;</w:t>
      </w:r>
    </w:p>
    <w:p w:rsidR="00D5179D" w:rsidRPr="00D5179D" w:rsidRDefault="00D5179D" w:rsidP="00D5179D">
      <w:pPr>
        <w:widowControl w:val="0"/>
        <w:numPr>
          <w:ilvl w:val="0"/>
          <w:numId w:val="1"/>
        </w:numPr>
        <w:shd w:val="clear" w:color="auto" w:fill="FFFFFF"/>
        <w:tabs>
          <w:tab w:val="left" w:pos="49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D5179D">
        <w:rPr>
          <w:rFonts w:ascii="Times New Roman" w:eastAsia="Times New Roman" w:hAnsi="Times New Roman" w:cs="Times New Roman"/>
          <w:color w:val="000000"/>
          <w:sz w:val="24"/>
          <w:szCs w:val="24"/>
          <w:lang w:eastAsia="ru-RU"/>
        </w:rPr>
        <w:t>очистить полость опалубки от мусора и наплывов грунта и ила;</w:t>
      </w:r>
    </w:p>
    <w:p w:rsidR="00D5179D" w:rsidRPr="00D5179D" w:rsidRDefault="00D5179D" w:rsidP="00D5179D">
      <w:pPr>
        <w:shd w:val="clear" w:color="auto" w:fill="FFFFFF"/>
        <w:tabs>
          <w:tab w:val="left" w:pos="490"/>
        </w:tabs>
        <w:spacing w:after="0" w:line="240" w:lineRule="auto"/>
        <w:ind w:left="336" w:right="845"/>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w:t>
      </w:r>
      <w:r w:rsidRPr="00D5179D">
        <w:rPr>
          <w:rFonts w:ascii="Times New Roman" w:eastAsia="Times New Roman" w:hAnsi="Times New Roman" w:cs="Times New Roman"/>
          <w:color w:val="000000"/>
          <w:sz w:val="24"/>
          <w:szCs w:val="24"/>
          <w:lang w:eastAsia="ru-RU"/>
        </w:rPr>
        <w:tab/>
        <w:t>установить подъемную вышку и бетонолитную трубу.</w:t>
      </w:r>
      <w:r w:rsidRPr="00D5179D">
        <w:rPr>
          <w:rFonts w:ascii="Times New Roman" w:eastAsia="Times New Roman" w:hAnsi="Times New Roman" w:cs="Times New Roman"/>
          <w:color w:val="000000"/>
          <w:sz w:val="24"/>
          <w:szCs w:val="24"/>
          <w:lang w:eastAsia="ru-RU"/>
        </w:rPr>
        <w:br/>
      </w:r>
      <w:r w:rsidRPr="00D5179D">
        <w:rPr>
          <w:rFonts w:ascii="Times New Roman" w:eastAsia="Times New Roman" w:hAnsi="Times New Roman" w:cs="Times New Roman"/>
          <w:i/>
          <w:iCs/>
          <w:color w:val="000000"/>
          <w:sz w:val="24"/>
          <w:szCs w:val="24"/>
          <w:lang w:eastAsia="ru-RU"/>
        </w:rPr>
        <w:t>2. Очередность процессов при укладке бетонной смеси:</w:t>
      </w:r>
    </w:p>
    <w:p w:rsidR="00D5179D" w:rsidRPr="00D5179D" w:rsidRDefault="00D5179D" w:rsidP="00D5179D">
      <w:pPr>
        <w:widowControl w:val="0"/>
        <w:numPr>
          <w:ilvl w:val="0"/>
          <w:numId w:val="1"/>
        </w:numPr>
        <w:shd w:val="clear" w:color="auto" w:fill="FFFFFF"/>
        <w:tabs>
          <w:tab w:val="left" w:pos="461"/>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D5179D">
        <w:rPr>
          <w:rFonts w:ascii="Times New Roman" w:eastAsia="Times New Roman" w:hAnsi="Times New Roman" w:cs="Times New Roman"/>
          <w:color w:val="000000"/>
          <w:sz w:val="24"/>
          <w:szCs w:val="24"/>
          <w:lang w:eastAsia="ru-RU"/>
        </w:rPr>
        <w:t>опускают бетонолитную трубу на дно сооружения с предваритель</w:t>
      </w:r>
      <w:r w:rsidRPr="00D5179D">
        <w:rPr>
          <w:rFonts w:ascii="Times New Roman" w:eastAsia="Times New Roman" w:hAnsi="Times New Roman" w:cs="Times New Roman"/>
          <w:color w:val="000000"/>
          <w:sz w:val="24"/>
          <w:szCs w:val="24"/>
          <w:lang w:eastAsia="ru-RU"/>
        </w:rPr>
        <w:softHyphen/>
        <w:t>ным нанесением на нее несмываемой краской разметки через каждые 10 см по длине для контроля за подъемом трубы;</w:t>
      </w:r>
    </w:p>
    <w:p w:rsidR="00D5179D" w:rsidRPr="00D5179D" w:rsidRDefault="00D5179D" w:rsidP="00D5179D">
      <w:pPr>
        <w:widowControl w:val="0"/>
        <w:numPr>
          <w:ilvl w:val="0"/>
          <w:numId w:val="1"/>
        </w:numPr>
        <w:shd w:val="clear" w:color="auto" w:fill="FFFFFF"/>
        <w:tabs>
          <w:tab w:val="left" w:pos="461"/>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D5179D">
        <w:rPr>
          <w:rFonts w:ascii="Times New Roman" w:eastAsia="Times New Roman" w:hAnsi="Times New Roman" w:cs="Times New Roman"/>
          <w:color w:val="000000"/>
          <w:sz w:val="24"/>
          <w:szCs w:val="24"/>
          <w:lang w:eastAsia="ru-RU"/>
        </w:rPr>
        <w:t>к верху бетонолитной трубы присоединяют бункер-воронку, в горловине которой закрепляют пыж-пробку, предохраняющую первую порцию подаваемой бетонной смеси от соприкосновения с водой;</w:t>
      </w:r>
    </w:p>
    <w:p w:rsidR="00D5179D" w:rsidRPr="00D5179D" w:rsidRDefault="00D5179D" w:rsidP="00D5179D">
      <w:pPr>
        <w:widowControl w:val="0"/>
        <w:numPr>
          <w:ilvl w:val="0"/>
          <w:numId w:val="1"/>
        </w:numPr>
        <w:shd w:val="clear" w:color="auto" w:fill="FFFFFF"/>
        <w:tabs>
          <w:tab w:val="left" w:pos="461"/>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D5179D">
        <w:rPr>
          <w:rFonts w:ascii="Times New Roman" w:eastAsia="Times New Roman" w:hAnsi="Times New Roman" w:cs="Times New Roman"/>
          <w:color w:val="000000"/>
          <w:sz w:val="24"/>
          <w:szCs w:val="24"/>
          <w:lang w:eastAsia="ru-RU"/>
        </w:rPr>
        <w:t>в бункер-воронку подают первую порцию бетонной смеси, объем бункера должен равняться объему бетонолитной трубы;</w:t>
      </w:r>
    </w:p>
    <w:p w:rsidR="00D5179D" w:rsidRPr="00D5179D" w:rsidRDefault="00D5179D" w:rsidP="00D5179D">
      <w:pPr>
        <w:widowControl w:val="0"/>
        <w:numPr>
          <w:ilvl w:val="0"/>
          <w:numId w:val="1"/>
        </w:num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открывают затвор внизу воронки, пыж, а за ним бетонная смесь устремляется вниз, в бункер непрерывно подают очередные порции бетонной смеси. После заполнения всей трубы и бункера бетонной смесью при продолжающейся подаче бетонной смеси приподнимают конец трубы на 30...50 см и бетонная смесь вытекает в полость опалубки. Бетонная смесь всегда должна находиться над уровнем низа трубы не менее 0,8 м;</w:t>
      </w:r>
    </w:p>
    <w:p w:rsidR="00D5179D" w:rsidRPr="00D5179D" w:rsidRDefault="00D5179D" w:rsidP="00D5179D">
      <w:pPr>
        <w:widowControl w:val="0"/>
        <w:numPr>
          <w:ilvl w:val="0"/>
          <w:numId w:val="3"/>
        </w:numPr>
        <w:shd w:val="clear" w:color="auto" w:fill="FFFFFF"/>
        <w:tabs>
          <w:tab w:val="left" w:pos="499"/>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D5179D">
        <w:rPr>
          <w:rFonts w:ascii="Times New Roman" w:eastAsia="Times New Roman" w:hAnsi="Times New Roman" w:cs="Times New Roman"/>
          <w:color w:val="000000"/>
          <w:sz w:val="24"/>
          <w:szCs w:val="24"/>
          <w:lang w:eastAsia="ru-RU"/>
        </w:rPr>
        <w:t>при достижении бетонной смесью в полости опалубки высоты 4 м трубу с усилием заглубляют несколько в бетон для прекращения вытека</w:t>
      </w:r>
      <w:r w:rsidRPr="00D5179D">
        <w:rPr>
          <w:rFonts w:ascii="Times New Roman" w:eastAsia="Times New Roman" w:hAnsi="Times New Roman" w:cs="Times New Roman"/>
          <w:color w:val="000000"/>
          <w:sz w:val="24"/>
          <w:szCs w:val="24"/>
          <w:lang w:eastAsia="ru-RU"/>
        </w:rPr>
        <w:softHyphen/>
        <w:t>ния из нее бетонной смеси в опалубку, подвешивают бетонолитную трубу за второе колено, отсоединяют воронку, затем первое звено, снова под</w:t>
      </w:r>
      <w:r w:rsidRPr="00D5179D">
        <w:rPr>
          <w:rFonts w:ascii="Times New Roman" w:eastAsia="Times New Roman" w:hAnsi="Times New Roman" w:cs="Times New Roman"/>
          <w:color w:val="000000"/>
          <w:sz w:val="24"/>
          <w:szCs w:val="24"/>
          <w:lang w:eastAsia="ru-RU"/>
        </w:rPr>
        <w:softHyphen/>
        <w:t>соединяют воронку уже ко второму звену и продолжают подачу смеси в полость трубы;</w:t>
      </w:r>
    </w:p>
    <w:p w:rsidR="00D5179D" w:rsidRPr="00D5179D" w:rsidRDefault="00D5179D" w:rsidP="00D5179D">
      <w:pPr>
        <w:widowControl w:val="0"/>
        <w:numPr>
          <w:ilvl w:val="0"/>
          <w:numId w:val="3"/>
        </w:numPr>
        <w:shd w:val="clear" w:color="auto" w:fill="FFFFFF"/>
        <w:tabs>
          <w:tab w:val="left" w:pos="499"/>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D5179D">
        <w:rPr>
          <w:rFonts w:ascii="Times New Roman" w:eastAsia="Times New Roman" w:hAnsi="Times New Roman" w:cs="Times New Roman"/>
          <w:color w:val="000000"/>
          <w:sz w:val="24"/>
          <w:szCs w:val="24"/>
          <w:lang w:eastAsia="ru-RU"/>
        </w:rPr>
        <w:t>применяемая бетонная смесь по своим характеристикам должна не менее чем на 10% превышать заданные характеристики по проекту, бе тонная смесь должна подаваться в воронку с высоты не более 1 м.</w:t>
      </w:r>
    </w:p>
    <w:p w:rsidR="00D5179D" w:rsidRPr="00D5179D" w:rsidRDefault="00D5179D" w:rsidP="00D5179D">
      <w:pPr>
        <w:shd w:val="clear" w:color="auto" w:fill="FFFFFF"/>
        <w:tabs>
          <w:tab w:val="left" w:pos="6605"/>
        </w:tabs>
        <w:spacing w:after="0" w:line="240" w:lineRule="auto"/>
        <w:ind w:left="43" w:firstLine="336"/>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По достижении бетоном прочности 2...2,5 МПа верхний слабый слой бетона, непрерывно соприкасающийся с водой, во время производства работ удаляют.</w:t>
      </w:r>
      <w:r w:rsidRPr="00D5179D">
        <w:rPr>
          <w:rFonts w:ascii="Times New Roman" w:eastAsia="Times New Roman" w:hAnsi="Times New Roman" w:cs="Times New Roman"/>
          <w:color w:val="000000"/>
          <w:sz w:val="24"/>
          <w:szCs w:val="24"/>
          <w:lang w:eastAsia="ru-RU"/>
        </w:rPr>
        <w:tab/>
      </w:r>
    </w:p>
    <w:p w:rsidR="00D5179D" w:rsidRPr="00D5179D" w:rsidRDefault="00D5179D" w:rsidP="00D5179D">
      <w:pPr>
        <w:shd w:val="clear" w:color="auto" w:fill="FFFFFF"/>
        <w:spacing w:after="0" w:line="240" w:lineRule="auto"/>
        <w:ind w:left="53" w:firstLine="336"/>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При методе ВПТ применяют бетон класса не ниже В25, бетонную смесь, укладываемую с вибрацией, подвижностью 6...10 см и укладывае</w:t>
      </w:r>
      <w:r w:rsidRPr="00D5179D">
        <w:rPr>
          <w:rFonts w:ascii="Times New Roman" w:eastAsia="Times New Roman" w:hAnsi="Times New Roman" w:cs="Times New Roman"/>
          <w:color w:val="000000"/>
          <w:sz w:val="24"/>
          <w:szCs w:val="24"/>
          <w:lang w:eastAsia="ru-RU"/>
        </w:rPr>
        <w:softHyphen/>
        <w:t>мую без вибрации подвижностью 16... 20 см. Приготовляют смесь на гра</w:t>
      </w:r>
      <w:r w:rsidRPr="00D5179D">
        <w:rPr>
          <w:rFonts w:ascii="Times New Roman" w:eastAsia="Times New Roman" w:hAnsi="Times New Roman" w:cs="Times New Roman"/>
          <w:color w:val="000000"/>
          <w:sz w:val="24"/>
          <w:szCs w:val="24"/>
          <w:lang w:eastAsia="ru-RU"/>
        </w:rPr>
        <w:softHyphen/>
        <w:t>вии или смеси гравия с 20... 30% щебня, обязательно вводя пластифици</w:t>
      </w:r>
      <w:r w:rsidRPr="00D5179D">
        <w:rPr>
          <w:rFonts w:ascii="Times New Roman" w:eastAsia="Times New Roman" w:hAnsi="Times New Roman" w:cs="Times New Roman"/>
          <w:color w:val="000000"/>
          <w:sz w:val="24"/>
          <w:szCs w:val="24"/>
          <w:lang w:eastAsia="ru-RU"/>
        </w:rPr>
        <w:softHyphen/>
        <w:t>рующие добавки.</w:t>
      </w:r>
    </w:p>
    <w:p w:rsidR="00D5179D" w:rsidRPr="00D5179D" w:rsidRDefault="00D5179D" w:rsidP="00D5179D">
      <w:pPr>
        <w:shd w:val="clear" w:color="auto" w:fill="FFFFFF"/>
        <w:spacing w:after="0" w:line="240" w:lineRule="auto"/>
        <w:ind w:left="72" w:firstLine="322"/>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b/>
          <w:i/>
          <w:iCs/>
          <w:color w:val="000000"/>
          <w:sz w:val="24"/>
          <w:szCs w:val="24"/>
          <w:lang w:eastAsia="ru-RU"/>
        </w:rPr>
        <w:t xml:space="preserve">Метод восходящего раствора </w:t>
      </w:r>
      <w:r w:rsidRPr="00D5179D">
        <w:rPr>
          <w:rFonts w:ascii="Times New Roman" w:eastAsia="Times New Roman" w:hAnsi="Times New Roman" w:cs="Times New Roman"/>
          <w:b/>
          <w:color w:val="000000"/>
          <w:sz w:val="24"/>
          <w:szCs w:val="24"/>
          <w:lang w:eastAsia="ru-RU"/>
        </w:rPr>
        <w:t>(ВР)</w:t>
      </w:r>
      <w:r w:rsidRPr="00D5179D">
        <w:rPr>
          <w:rFonts w:ascii="Times New Roman" w:eastAsia="Times New Roman" w:hAnsi="Times New Roman" w:cs="Times New Roman"/>
          <w:color w:val="000000"/>
          <w:sz w:val="24"/>
          <w:szCs w:val="24"/>
          <w:lang w:eastAsia="ru-RU"/>
        </w:rPr>
        <w:t xml:space="preserve"> бывает безнапорным и напор</w:t>
      </w:r>
      <w:r w:rsidRPr="00D5179D">
        <w:rPr>
          <w:rFonts w:ascii="Times New Roman" w:eastAsia="Times New Roman" w:hAnsi="Times New Roman" w:cs="Times New Roman"/>
          <w:color w:val="000000"/>
          <w:sz w:val="24"/>
          <w:szCs w:val="24"/>
          <w:lang w:eastAsia="ru-RU"/>
        </w:rPr>
        <w:softHyphen/>
        <w:t>ным. Бетонирование методом ВР с заливкой наброски из крупного камня цементно-песчаным раствором следует применять при укладке под водой бетона на глубинах до 20 м для получения прочности бетона, соответст</w:t>
      </w:r>
      <w:r w:rsidRPr="00D5179D">
        <w:rPr>
          <w:rFonts w:ascii="Times New Roman" w:eastAsia="Times New Roman" w:hAnsi="Times New Roman" w:cs="Times New Roman"/>
          <w:color w:val="000000"/>
          <w:sz w:val="24"/>
          <w:szCs w:val="24"/>
          <w:lang w:eastAsia="ru-RU"/>
        </w:rPr>
        <w:softHyphen/>
        <w:t>вующей прочности бутовой кладки; то же, из щебня на тех же глубинах для возведения конструкций из бетона класса до В25 и при глубинах бе</w:t>
      </w:r>
      <w:r w:rsidRPr="00D5179D">
        <w:rPr>
          <w:rFonts w:ascii="Times New Roman" w:eastAsia="Times New Roman" w:hAnsi="Times New Roman" w:cs="Times New Roman"/>
          <w:color w:val="000000"/>
          <w:sz w:val="24"/>
          <w:szCs w:val="24"/>
          <w:lang w:eastAsia="ru-RU"/>
        </w:rPr>
        <w:softHyphen/>
        <w:t>тонирования от 20 до 50 м и при усилении конструкций рекомендуется применять заливку щебеночного заполнителя цементным раствором без песка.</w:t>
      </w:r>
    </w:p>
    <w:p w:rsidR="00D5179D" w:rsidRPr="00D5179D" w:rsidRDefault="00D5179D" w:rsidP="00D5179D">
      <w:pPr>
        <w:shd w:val="clear" w:color="auto" w:fill="FFFFFF"/>
        <w:spacing w:after="0" w:line="240" w:lineRule="auto"/>
        <w:ind w:left="106" w:right="10" w:firstLine="331"/>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i/>
          <w:iCs/>
          <w:color w:val="000000"/>
          <w:sz w:val="24"/>
          <w:szCs w:val="24"/>
          <w:lang w:eastAsia="ru-RU"/>
        </w:rPr>
        <w:lastRenderedPageBreak/>
        <w:t xml:space="preserve">При безнапорном способе </w:t>
      </w:r>
      <w:r w:rsidRPr="00D5179D">
        <w:rPr>
          <w:rFonts w:ascii="Times New Roman" w:eastAsia="Times New Roman" w:hAnsi="Times New Roman" w:cs="Times New Roman"/>
          <w:color w:val="000000"/>
          <w:sz w:val="24"/>
          <w:szCs w:val="24"/>
          <w:lang w:eastAsia="ru-RU"/>
        </w:rPr>
        <w:t>(рис. 9.3) в бетонируемой блоке устанав</w:t>
      </w:r>
      <w:r w:rsidRPr="00D5179D">
        <w:rPr>
          <w:rFonts w:ascii="Times New Roman" w:eastAsia="Times New Roman" w:hAnsi="Times New Roman" w:cs="Times New Roman"/>
          <w:color w:val="000000"/>
          <w:sz w:val="24"/>
          <w:szCs w:val="24"/>
          <w:lang w:eastAsia="ru-RU"/>
        </w:rPr>
        <w:softHyphen/>
        <w:t>ливают шахты с решетчатыми стенками, внутрь шахт вставляют трубы диаметром 37... 100 мм, собранные из звеньев длиной до 1 м с водонепро</w:t>
      </w:r>
      <w:r w:rsidRPr="00D5179D">
        <w:rPr>
          <w:rFonts w:ascii="Times New Roman" w:eastAsia="Times New Roman" w:hAnsi="Times New Roman" w:cs="Times New Roman"/>
          <w:color w:val="000000"/>
          <w:sz w:val="24"/>
          <w:szCs w:val="24"/>
          <w:lang w:eastAsia="ru-RU"/>
        </w:rPr>
        <w:softHyphen/>
        <w:t>ницаемыми легкоразъемными соединениями. Полость блока заполняют щебнем, гравием, каменной наброской крупностью 150...400 мм и сверху через трубу подают цементный раствор состава от 1: 1 до 1: 2. Шахты не</w:t>
      </w:r>
      <w:r w:rsidRPr="00D5179D">
        <w:rPr>
          <w:rFonts w:ascii="Times New Roman" w:eastAsia="Times New Roman" w:hAnsi="Times New Roman" w:cs="Times New Roman"/>
          <w:color w:val="000000"/>
          <w:sz w:val="24"/>
          <w:szCs w:val="24"/>
          <w:lang w:eastAsia="ru-RU"/>
        </w:rPr>
        <w:softHyphen/>
        <w:t>обходимы для опускания и подъема труб по всей высоте бетонируемо</w:t>
      </w:r>
      <w:r w:rsidRPr="00D5179D">
        <w:rPr>
          <w:rFonts w:ascii="Times New Roman" w:eastAsia="Times New Roman" w:hAnsi="Times New Roman" w:cs="Times New Roman"/>
          <w:color w:val="000000"/>
          <w:sz w:val="24"/>
          <w:szCs w:val="24"/>
          <w:lang w:eastAsia="ru-RU"/>
        </w:rPr>
        <w:softHyphen/>
        <w:t>го блока. Растекание раствора осуществляется за счет давления его столба в шахте. Поднимаясь, цементный раствор должен свободно рас</w:t>
      </w:r>
      <w:r w:rsidRPr="00D5179D">
        <w:rPr>
          <w:rFonts w:ascii="Times New Roman" w:eastAsia="Times New Roman" w:hAnsi="Times New Roman" w:cs="Times New Roman"/>
          <w:color w:val="000000"/>
          <w:sz w:val="24"/>
          <w:szCs w:val="24"/>
          <w:lang w:eastAsia="ru-RU"/>
        </w:rPr>
        <w:softHyphen/>
        <w:t>текаться, заполняя все пустоты в каменной наброске. Поэтому для приготовления раствора применяют мелкие пески крупностью зерен не более 2,5 мм и с содержанием не менее 50% частиц не более 0,6 мм. Подвижность раствора должна быть 12... 15 см. Радиус действия каж</w:t>
      </w:r>
      <w:r w:rsidRPr="00D5179D">
        <w:rPr>
          <w:rFonts w:ascii="Times New Roman" w:eastAsia="Times New Roman" w:hAnsi="Times New Roman" w:cs="Times New Roman"/>
          <w:color w:val="000000"/>
          <w:sz w:val="24"/>
          <w:szCs w:val="24"/>
          <w:lang w:eastAsia="ru-RU"/>
        </w:rPr>
        <w:softHyphen/>
        <w:t xml:space="preserve">дой трубы 2...3 м. Заглублять трубы в укладываемый раствор необходимо на глубину не менее 0,8 м. </w:t>
      </w:r>
    </w:p>
    <w:tbl>
      <w:tblPr>
        <w:tblW w:w="0" w:type="auto"/>
        <w:tblLayout w:type="fixed"/>
        <w:tblLook w:val="01E0" w:firstRow="1" w:lastRow="1" w:firstColumn="1" w:lastColumn="1" w:noHBand="0" w:noVBand="0"/>
      </w:tblPr>
      <w:tblGrid>
        <w:gridCol w:w="7027"/>
        <w:gridCol w:w="2544"/>
      </w:tblGrid>
      <w:tr w:rsidR="00D5179D" w:rsidRPr="00D5179D" w:rsidTr="0044037A">
        <w:trPr>
          <w:trHeight w:val="3692"/>
        </w:trPr>
        <w:tc>
          <w:tcPr>
            <w:tcW w:w="7027" w:type="dxa"/>
          </w:tcPr>
          <w:p w:rsidR="00D5179D" w:rsidRPr="00D5179D" w:rsidRDefault="00D5179D" w:rsidP="00D5179D">
            <w:pPr>
              <w:spacing w:after="0" w:line="240" w:lineRule="auto"/>
              <w:ind w:left="540" w:right="4536"/>
              <w:rPr>
                <w:rFonts w:ascii="Times New Roman" w:eastAsia="Times New Roman" w:hAnsi="Times New Roman" w:cs="Times New Roman"/>
                <w:sz w:val="24"/>
                <w:szCs w:val="24"/>
                <w:lang w:eastAsia="ru-RU"/>
              </w:rPr>
            </w:pPr>
            <w:r w:rsidRPr="00D5179D">
              <w:rPr>
                <w:rFonts w:ascii="Times New Roman" w:eastAsia="Times New Roman" w:hAnsi="Times New Roman" w:cs="Times New Roman"/>
                <w:noProof/>
                <w:sz w:val="24"/>
                <w:szCs w:val="24"/>
                <w:lang w:val="en-US"/>
              </w:rPr>
              <w:drawing>
                <wp:anchor distT="0" distB="0" distL="0" distR="0" simplePos="0" relativeHeight="251670528" behindDoc="1" locked="0" layoutInCell="1" allowOverlap="1">
                  <wp:simplePos x="0" y="0"/>
                  <wp:positionH relativeFrom="margin">
                    <wp:posOffset>1642110</wp:posOffset>
                  </wp:positionH>
                  <wp:positionV relativeFrom="paragraph">
                    <wp:posOffset>433070</wp:posOffset>
                  </wp:positionV>
                  <wp:extent cx="2740025" cy="1689100"/>
                  <wp:effectExtent l="0" t="0" r="3175" b="6350"/>
                  <wp:wrapThrough wrapText="bothSides">
                    <wp:wrapPolygon edited="0">
                      <wp:start x="0" y="0"/>
                      <wp:lineTo x="0" y="21438"/>
                      <wp:lineTo x="21475" y="21438"/>
                      <wp:lineTo x="21475" y="0"/>
                      <wp:lineTo x="0" y="0"/>
                    </wp:wrapPolygon>
                  </wp:wrapThrough>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740025" cy="1689100"/>
                          </a:xfrm>
                          <a:prstGeom prst="rect">
                            <a:avLst/>
                          </a:prstGeom>
                          <a:noFill/>
                        </pic:spPr>
                      </pic:pic>
                    </a:graphicData>
                  </a:graphic>
                  <wp14:sizeRelH relativeFrom="page">
                    <wp14:pctWidth>0</wp14:pctWidth>
                  </wp14:sizeRelH>
                  <wp14:sizeRelV relativeFrom="page">
                    <wp14:pctHeight>0</wp14:pctHeight>
                  </wp14:sizeRelV>
                </wp:anchor>
              </w:drawing>
            </w:r>
            <w:r w:rsidRPr="00D5179D">
              <w:rPr>
                <w:rFonts w:ascii="Times New Roman" w:eastAsia="Times New Roman" w:hAnsi="Times New Roman" w:cs="Times New Roman"/>
                <w:noProof/>
                <w:sz w:val="24"/>
                <w:szCs w:val="24"/>
                <w:lang w:val="en-US"/>
              </w:rPr>
              <w:drawing>
                <wp:inline distT="0" distB="0" distL="0" distR="0">
                  <wp:extent cx="1266825" cy="203835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66825" cy="2038350"/>
                          </a:xfrm>
                          <a:prstGeom prst="rect">
                            <a:avLst/>
                          </a:prstGeom>
                          <a:noFill/>
                          <a:ln>
                            <a:noFill/>
                          </a:ln>
                        </pic:spPr>
                      </pic:pic>
                    </a:graphicData>
                  </a:graphic>
                </wp:inline>
              </w:drawing>
            </w:r>
          </w:p>
          <w:p w:rsidR="00D5179D" w:rsidRPr="00D5179D" w:rsidRDefault="00D5179D" w:rsidP="00D5179D">
            <w:pPr>
              <w:shd w:val="clear" w:color="auto" w:fill="FFFFFF"/>
              <w:spacing w:after="0" w:line="240" w:lineRule="auto"/>
              <w:ind w:left="700"/>
              <w:rPr>
                <w:rFonts w:ascii="Times New Roman" w:eastAsia="Times New Roman" w:hAnsi="Times New Roman" w:cs="Times New Roman"/>
                <w:color w:val="000000"/>
                <w:sz w:val="24"/>
                <w:szCs w:val="24"/>
                <w:lang w:eastAsia="ru-RU"/>
              </w:rPr>
            </w:pPr>
          </w:p>
          <w:p w:rsidR="00D5179D" w:rsidRPr="00D5179D" w:rsidRDefault="00D5179D" w:rsidP="00D5179D">
            <w:pPr>
              <w:spacing w:after="0" w:line="240" w:lineRule="auto"/>
              <w:jc w:val="both"/>
              <w:rPr>
                <w:rFonts w:ascii="Times New Roman" w:eastAsia="Times New Roman" w:hAnsi="Times New Roman" w:cs="Times New Roman"/>
                <w:sz w:val="24"/>
                <w:szCs w:val="24"/>
                <w:lang w:eastAsia="ru-RU"/>
              </w:rPr>
            </w:pPr>
          </w:p>
        </w:tc>
        <w:tc>
          <w:tcPr>
            <w:tcW w:w="2544" w:type="dxa"/>
          </w:tcPr>
          <w:p w:rsidR="00D5179D" w:rsidRPr="00D5179D" w:rsidRDefault="00D5179D" w:rsidP="00D5179D">
            <w:pPr>
              <w:shd w:val="clear" w:color="auto" w:fill="FFFFFF"/>
              <w:spacing w:after="0" w:line="240" w:lineRule="auto"/>
              <w:rPr>
                <w:rFonts w:ascii="Times New Roman" w:eastAsia="Times New Roman" w:hAnsi="Times New Roman" w:cs="Times New Roman"/>
                <w:sz w:val="24"/>
                <w:szCs w:val="24"/>
                <w:lang w:eastAsia="ru-RU"/>
              </w:rPr>
            </w:pPr>
            <w:r w:rsidRPr="00D5179D">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1552" behindDoc="0" locked="0" layoutInCell="0" allowOverlap="1">
                      <wp:simplePos x="0" y="0"/>
                      <wp:positionH relativeFrom="column">
                        <wp:posOffset>530860</wp:posOffset>
                      </wp:positionH>
                      <wp:positionV relativeFrom="paragraph">
                        <wp:posOffset>0</wp:posOffset>
                      </wp:positionV>
                      <wp:extent cx="609600" cy="0"/>
                      <wp:effectExtent l="12065" t="13335" r="6985" b="5715"/>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600" cy="0"/>
                              </a:xfrm>
                              <a:prstGeom prst="line">
                                <a:avLst/>
                              </a:prstGeom>
                              <a:noFill/>
                              <a:ln w="1016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4FCDDD" id="Прямая соединительная линия 6"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8pt,0" to="89.8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" o:allowincell="f" strokeweight=".8pt"/>
                  </w:pict>
                </mc:Fallback>
              </mc:AlternateContent>
            </w:r>
            <w:r w:rsidRPr="00D5179D">
              <w:rPr>
                <w:rFonts w:ascii="Times New Roman" w:eastAsia="Times New Roman" w:hAnsi="Times New Roman" w:cs="Times New Roman"/>
                <w:color w:val="000000"/>
                <w:sz w:val="24"/>
                <w:szCs w:val="24"/>
                <w:lang w:eastAsia="ru-RU"/>
              </w:rPr>
              <w:t>Рис. 9.3. Подводное бетонирование мето-дом восходящего раствора:</w:t>
            </w:r>
          </w:p>
          <w:p w:rsidR="00D5179D" w:rsidRPr="00D5179D" w:rsidRDefault="00D5179D" w:rsidP="00D5179D">
            <w:pPr>
              <w:spacing w:after="0" w:line="240" w:lineRule="auto"/>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i/>
                <w:color w:val="000000"/>
                <w:sz w:val="24"/>
                <w:szCs w:val="24"/>
                <w:lang w:eastAsia="ru-RU"/>
              </w:rPr>
              <w:t xml:space="preserve">1- труба; </w:t>
            </w:r>
            <w:r w:rsidRPr="00D5179D">
              <w:rPr>
                <w:rFonts w:ascii="Times New Roman" w:eastAsia="Times New Roman" w:hAnsi="Times New Roman" w:cs="Times New Roman"/>
                <w:i/>
                <w:iCs/>
                <w:color w:val="000000"/>
                <w:sz w:val="24"/>
                <w:szCs w:val="24"/>
                <w:lang w:eastAsia="ru-RU"/>
              </w:rPr>
              <w:t>2</w:t>
            </w:r>
            <w:r w:rsidRPr="00D5179D">
              <w:rPr>
                <w:rFonts w:ascii="Times New Roman" w:eastAsia="Times New Roman" w:hAnsi="Times New Roman" w:cs="Times New Roman"/>
                <w:i/>
                <w:color w:val="000000"/>
                <w:sz w:val="24"/>
                <w:szCs w:val="24"/>
                <w:lang w:eastAsia="ru-RU"/>
              </w:rPr>
              <w:t xml:space="preserve">- шахта; 3- опалубка (шпунто-вое ограждение); </w:t>
            </w:r>
            <w:r w:rsidRPr="00D5179D">
              <w:rPr>
                <w:rFonts w:ascii="Times New Roman" w:eastAsia="Times New Roman" w:hAnsi="Times New Roman" w:cs="Times New Roman"/>
                <w:i/>
                <w:iCs/>
                <w:color w:val="000000"/>
                <w:sz w:val="24"/>
                <w:szCs w:val="24"/>
                <w:lang w:eastAsia="ru-RU"/>
              </w:rPr>
              <w:t>4-</w:t>
            </w:r>
            <w:r w:rsidRPr="00D5179D">
              <w:rPr>
                <w:rFonts w:ascii="Times New Roman" w:eastAsia="Times New Roman" w:hAnsi="Times New Roman" w:cs="Times New Roman"/>
                <w:i/>
                <w:color w:val="000000"/>
                <w:sz w:val="24"/>
                <w:szCs w:val="24"/>
                <w:lang w:eastAsia="ru-RU"/>
              </w:rPr>
              <w:t xml:space="preserve"> каменно-щебеночная отсыпка; </w:t>
            </w:r>
            <w:r w:rsidRPr="00D5179D">
              <w:rPr>
                <w:rFonts w:ascii="Times New Roman" w:eastAsia="Times New Roman" w:hAnsi="Times New Roman" w:cs="Times New Roman"/>
                <w:i/>
                <w:iCs/>
                <w:color w:val="000000"/>
                <w:sz w:val="24"/>
                <w:szCs w:val="24"/>
                <w:lang w:eastAsia="ru-RU"/>
              </w:rPr>
              <w:t xml:space="preserve">5- </w:t>
            </w:r>
            <w:r w:rsidRPr="00D5179D">
              <w:rPr>
                <w:rFonts w:ascii="Times New Roman" w:eastAsia="Times New Roman" w:hAnsi="Times New Roman" w:cs="Times New Roman"/>
                <w:i/>
                <w:color w:val="000000"/>
                <w:sz w:val="24"/>
                <w:szCs w:val="24"/>
                <w:lang w:eastAsia="ru-RU"/>
              </w:rPr>
              <w:t xml:space="preserve">раствор; 6- ограждение; 7-нас-тил; </w:t>
            </w:r>
            <w:r w:rsidRPr="00D5179D">
              <w:rPr>
                <w:rFonts w:ascii="Times New Roman" w:eastAsia="Times New Roman" w:hAnsi="Times New Roman" w:cs="Times New Roman"/>
                <w:i/>
                <w:iCs/>
                <w:color w:val="000000"/>
                <w:sz w:val="24"/>
                <w:szCs w:val="24"/>
                <w:lang w:eastAsia="ru-RU"/>
              </w:rPr>
              <w:t>8-</w:t>
            </w:r>
            <w:r w:rsidRPr="00D5179D">
              <w:rPr>
                <w:rFonts w:ascii="Times New Roman" w:eastAsia="Times New Roman" w:hAnsi="Times New Roman" w:cs="Times New Roman"/>
                <w:i/>
                <w:color w:val="000000"/>
                <w:sz w:val="24"/>
                <w:szCs w:val="24"/>
                <w:lang w:eastAsia="ru-RU"/>
              </w:rPr>
              <w:t xml:space="preserve"> лебедка; </w:t>
            </w:r>
            <w:r w:rsidRPr="00D5179D">
              <w:rPr>
                <w:rFonts w:ascii="Times New Roman" w:eastAsia="Times New Roman" w:hAnsi="Times New Roman" w:cs="Times New Roman"/>
                <w:i/>
                <w:iCs/>
                <w:color w:val="000000"/>
                <w:sz w:val="24"/>
                <w:szCs w:val="24"/>
                <w:lang w:eastAsia="ru-RU"/>
              </w:rPr>
              <w:t>9-</w:t>
            </w:r>
            <w:r w:rsidRPr="00D5179D">
              <w:rPr>
                <w:rFonts w:ascii="Times New Roman" w:eastAsia="Times New Roman" w:hAnsi="Times New Roman" w:cs="Times New Roman"/>
                <w:i/>
                <w:color w:val="000000"/>
                <w:sz w:val="24"/>
                <w:szCs w:val="24"/>
                <w:lang w:eastAsia="ru-RU"/>
              </w:rPr>
              <w:t xml:space="preserve"> во-да; </w:t>
            </w:r>
            <w:r w:rsidRPr="00D5179D">
              <w:rPr>
                <w:rFonts w:ascii="Times New Roman" w:eastAsia="Times New Roman" w:hAnsi="Times New Roman" w:cs="Times New Roman"/>
                <w:i/>
                <w:iCs/>
                <w:color w:val="000000"/>
                <w:sz w:val="24"/>
                <w:szCs w:val="24"/>
                <w:lang w:eastAsia="ru-RU"/>
              </w:rPr>
              <w:t>10-</w:t>
            </w:r>
            <w:r w:rsidRPr="00D5179D">
              <w:rPr>
                <w:rFonts w:ascii="Times New Roman" w:eastAsia="Times New Roman" w:hAnsi="Times New Roman" w:cs="Times New Roman"/>
                <w:i/>
                <w:color w:val="000000"/>
                <w:sz w:val="24"/>
                <w:szCs w:val="24"/>
                <w:lang w:eastAsia="ru-RU"/>
              </w:rPr>
              <w:t xml:space="preserve"> подающий шланг;11-растворо-насос</w:t>
            </w:r>
          </w:p>
        </w:tc>
      </w:tr>
    </w:tbl>
    <w:p w:rsidR="00D5179D" w:rsidRPr="00D5179D" w:rsidRDefault="00D5179D" w:rsidP="00D5179D">
      <w:pPr>
        <w:shd w:val="clear" w:color="auto" w:fill="FFFFFF"/>
        <w:spacing w:after="0" w:line="240" w:lineRule="auto"/>
        <w:ind w:left="32"/>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 xml:space="preserve">      По мере повышения уровня укладывае</w:t>
      </w:r>
      <w:r w:rsidRPr="00D5179D">
        <w:rPr>
          <w:rFonts w:ascii="Times New Roman" w:eastAsia="Times New Roman" w:hAnsi="Times New Roman" w:cs="Times New Roman"/>
          <w:color w:val="000000"/>
          <w:sz w:val="24"/>
          <w:szCs w:val="24"/>
          <w:lang w:eastAsia="ru-RU"/>
        </w:rPr>
        <w:softHyphen/>
        <w:t>мого раствора трубы поднимают, демонтируя их верхние звенья. Уровень раствора доводят на 100... 200 мм выше проектной отметки.</w:t>
      </w:r>
    </w:p>
    <w:p w:rsidR="00D5179D" w:rsidRPr="00D5179D" w:rsidRDefault="00D5179D" w:rsidP="00D5179D">
      <w:pPr>
        <w:shd w:val="clear" w:color="auto" w:fill="FFFFFF"/>
        <w:spacing w:after="0" w:line="240" w:lineRule="auto"/>
        <w:ind w:left="32" w:right="4" w:firstLine="348"/>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lastRenderedPageBreak/>
        <w:t>При этом способе расход цемента в два раза больше, чем при способе вертикально перемещающейся трубы.</w:t>
      </w:r>
    </w:p>
    <w:p w:rsidR="00D5179D" w:rsidRPr="00D5179D" w:rsidRDefault="00D5179D" w:rsidP="00D5179D">
      <w:pPr>
        <w:shd w:val="clear" w:color="auto" w:fill="FFFFFF"/>
        <w:spacing w:after="0" w:line="240" w:lineRule="auto"/>
        <w:ind w:left="24" w:right="8" w:firstLine="352"/>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 xml:space="preserve">Осуществляют и </w:t>
      </w:r>
      <w:r w:rsidRPr="00D5179D">
        <w:rPr>
          <w:rFonts w:ascii="Times New Roman" w:eastAsia="Times New Roman" w:hAnsi="Times New Roman" w:cs="Times New Roman"/>
          <w:i/>
          <w:iCs/>
          <w:color w:val="000000"/>
          <w:sz w:val="24"/>
          <w:szCs w:val="24"/>
          <w:lang w:eastAsia="ru-RU"/>
        </w:rPr>
        <w:t xml:space="preserve">напорное бетонирование, </w:t>
      </w:r>
      <w:r w:rsidRPr="00D5179D">
        <w:rPr>
          <w:rFonts w:ascii="Times New Roman" w:eastAsia="Times New Roman" w:hAnsi="Times New Roman" w:cs="Times New Roman"/>
          <w:color w:val="000000"/>
          <w:sz w:val="24"/>
          <w:szCs w:val="24"/>
          <w:lang w:eastAsia="ru-RU"/>
        </w:rPr>
        <w:t>когда заливочные трубы устанавливают без шахт непосредственно в слой крупного заполнителя и через него нагнетают (инъецируют) под давлением цементный раствор (тесто). Напор раствора в трубе создают с помощью растворонасоса. Пе</w:t>
      </w:r>
      <w:r w:rsidRPr="00D5179D">
        <w:rPr>
          <w:rFonts w:ascii="Times New Roman" w:eastAsia="Times New Roman" w:hAnsi="Times New Roman" w:cs="Times New Roman"/>
          <w:color w:val="000000"/>
          <w:sz w:val="24"/>
          <w:szCs w:val="24"/>
          <w:lang w:eastAsia="ru-RU"/>
        </w:rPr>
        <w:softHyphen/>
        <w:t xml:space="preserve">сок принимают крупностью до 2,5 мм. Радиус действия труб не больше 3 м при заливке каменного и 2 м — щебеночного заполнителя. Метод </w:t>
      </w:r>
      <w:r w:rsidRPr="00D5179D">
        <w:rPr>
          <w:rFonts w:ascii="Times New Roman" w:eastAsia="Times New Roman" w:hAnsi="Times New Roman" w:cs="Times New Roman"/>
          <w:b/>
          <w:i/>
          <w:color w:val="000000"/>
          <w:sz w:val="24"/>
          <w:szCs w:val="24"/>
          <w:lang w:eastAsia="ru-RU"/>
        </w:rPr>
        <w:t>ВР</w:t>
      </w:r>
      <w:r w:rsidRPr="00D5179D">
        <w:rPr>
          <w:rFonts w:ascii="Times New Roman" w:eastAsia="Times New Roman" w:hAnsi="Times New Roman" w:cs="Times New Roman"/>
          <w:color w:val="000000"/>
          <w:sz w:val="24"/>
          <w:szCs w:val="24"/>
          <w:lang w:eastAsia="ru-RU"/>
        </w:rPr>
        <w:t xml:space="preserve"> применяют при укладке бетонной смеси на глубине до 20 м.</w:t>
      </w:r>
    </w:p>
    <w:tbl>
      <w:tblPr>
        <w:tblW w:w="0" w:type="auto"/>
        <w:tblLook w:val="01E0" w:firstRow="1" w:lastRow="1" w:firstColumn="1" w:lastColumn="1" w:noHBand="0" w:noVBand="0"/>
      </w:tblPr>
      <w:tblGrid>
        <w:gridCol w:w="5196"/>
        <w:gridCol w:w="4159"/>
      </w:tblGrid>
      <w:tr w:rsidR="00D5179D" w:rsidRPr="00D5179D" w:rsidTr="0044037A">
        <w:tc>
          <w:tcPr>
            <w:tcW w:w="5185" w:type="dxa"/>
          </w:tcPr>
          <w:p w:rsidR="00D5179D" w:rsidRPr="00D5179D" w:rsidRDefault="00D5179D" w:rsidP="00D5179D">
            <w:pPr>
              <w:spacing w:after="0" w:line="240" w:lineRule="auto"/>
              <w:rPr>
                <w:rFonts w:ascii="Times New Roman" w:eastAsia="Times New Roman" w:hAnsi="Times New Roman" w:cs="Times New Roman"/>
                <w:sz w:val="24"/>
                <w:szCs w:val="24"/>
                <w:lang w:eastAsia="ru-RU"/>
              </w:rPr>
            </w:pPr>
            <w:r w:rsidRPr="00D5179D">
              <w:rPr>
                <w:rFonts w:ascii="Times New Roman" w:eastAsia="Times New Roman" w:hAnsi="Times New Roman" w:cs="Times New Roman"/>
                <w:noProof/>
                <w:sz w:val="24"/>
                <w:szCs w:val="24"/>
                <w:lang w:val="en-US"/>
              </w:rPr>
              <w:drawing>
                <wp:inline distT="0" distB="0" distL="0" distR="0">
                  <wp:extent cx="3152775" cy="18669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152775" cy="1866900"/>
                          </a:xfrm>
                          <a:prstGeom prst="rect">
                            <a:avLst/>
                          </a:prstGeom>
                          <a:noFill/>
                          <a:ln>
                            <a:noFill/>
                          </a:ln>
                        </pic:spPr>
                      </pic:pic>
                    </a:graphicData>
                  </a:graphic>
                </wp:inline>
              </w:drawing>
            </w:r>
          </w:p>
          <w:p w:rsidR="00D5179D" w:rsidRPr="00D5179D" w:rsidRDefault="00D5179D" w:rsidP="00D5179D">
            <w:pPr>
              <w:shd w:val="clear" w:color="auto" w:fill="FFFFFF"/>
              <w:spacing w:after="0" w:line="240" w:lineRule="auto"/>
              <w:ind w:firstLine="748"/>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Рис. 9.4. Подводное бетонирование методом втрамбовывания:</w:t>
            </w:r>
          </w:p>
          <w:p w:rsidR="00D5179D" w:rsidRPr="00D5179D" w:rsidRDefault="00D5179D" w:rsidP="00D5179D">
            <w:pPr>
              <w:spacing w:after="0" w:line="240" w:lineRule="auto"/>
              <w:jc w:val="both"/>
              <w:rPr>
                <w:rFonts w:ascii="Times New Roman" w:eastAsia="Times New Roman" w:hAnsi="Times New Roman" w:cs="Times New Roman"/>
                <w:i/>
                <w:sz w:val="24"/>
                <w:szCs w:val="24"/>
                <w:lang w:eastAsia="ru-RU"/>
              </w:rPr>
            </w:pPr>
            <w:r w:rsidRPr="00D5179D">
              <w:rPr>
                <w:rFonts w:ascii="Times New Roman" w:eastAsia="Times New Roman" w:hAnsi="Times New Roman" w:cs="Times New Roman"/>
                <w:i/>
                <w:color w:val="000000"/>
                <w:sz w:val="24"/>
                <w:szCs w:val="24"/>
                <w:lang w:eastAsia="ru-RU"/>
              </w:rPr>
              <w:t xml:space="preserve">1-ограждающая стенка; </w:t>
            </w:r>
            <w:r w:rsidRPr="00D5179D">
              <w:rPr>
                <w:rFonts w:ascii="Times New Roman" w:eastAsia="Times New Roman" w:hAnsi="Times New Roman" w:cs="Times New Roman"/>
                <w:i/>
                <w:iCs/>
                <w:color w:val="000000"/>
                <w:sz w:val="24"/>
                <w:szCs w:val="24"/>
                <w:lang w:eastAsia="ru-RU"/>
              </w:rPr>
              <w:t>2-</w:t>
            </w:r>
            <w:r w:rsidRPr="00D5179D">
              <w:rPr>
                <w:rFonts w:ascii="Times New Roman" w:eastAsia="Times New Roman" w:hAnsi="Times New Roman" w:cs="Times New Roman"/>
                <w:i/>
                <w:color w:val="000000"/>
                <w:sz w:val="24"/>
                <w:szCs w:val="24"/>
                <w:lang w:eastAsia="ru-RU"/>
              </w:rPr>
              <w:t xml:space="preserve"> втрамбовывание; </w:t>
            </w:r>
            <w:r w:rsidRPr="00D5179D">
              <w:rPr>
                <w:rFonts w:ascii="Times New Roman" w:eastAsia="Times New Roman" w:hAnsi="Times New Roman" w:cs="Times New Roman"/>
                <w:i/>
                <w:iCs/>
                <w:color w:val="000000"/>
                <w:sz w:val="24"/>
                <w:szCs w:val="24"/>
                <w:lang w:eastAsia="ru-RU"/>
              </w:rPr>
              <w:t>3-</w:t>
            </w:r>
            <w:r w:rsidRPr="00D5179D">
              <w:rPr>
                <w:rFonts w:ascii="Times New Roman" w:eastAsia="Times New Roman" w:hAnsi="Times New Roman" w:cs="Times New Roman"/>
                <w:i/>
                <w:color w:val="000000"/>
                <w:sz w:val="24"/>
                <w:szCs w:val="24"/>
                <w:lang w:eastAsia="ru-RU"/>
              </w:rPr>
              <w:t>увлажненная бетонная смесь;</w:t>
            </w:r>
            <w:r w:rsidRPr="00D5179D">
              <w:rPr>
                <w:rFonts w:ascii="Times New Roman" w:eastAsia="Times New Roman" w:hAnsi="Times New Roman" w:cs="Times New Roman"/>
                <w:i/>
                <w:iCs/>
                <w:color w:val="000000"/>
                <w:sz w:val="24"/>
                <w:szCs w:val="24"/>
                <w:lang w:eastAsia="ru-RU"/>
              </w:rPr>
              <w:t>4-</w:t>
            </w:r>
            <w:r w:rsidRPr="00D5179D">
              <w:rPr>
                <w:rFonts w:ascii="Times New Roman" w:eastAsia="Times New Roman" w:hAnsi="Times New Roman" w:cs="Times New Roman"/>
                <w:i/>
                <w:color w:val="000000"/>
                <w:sz w:val="24"/>
                <w:szCs w:val="24"/>
                <w:lang w:eastAsia="ru-RU"/>
              </w:rPr>
              <w:t xml:space="preserve"> расслаивающийся слой</w:t>
            </w:r>
          </w:p>
        </w:tc>
        <w:tc>
          <w:tcPr>
            <w:tcW w:w="4386" w:type="dxa"/>
          </w:tcPr>
          <w:p w:rsidR="00D5179D" w:rsidRPr="00D5179D" w:rsidRDefault="00D5179D" w:rsidP="00D5179D">
            <w:pPr>
              <w:shd w:val="clear" w:color="auto" w:fill="FFFFFF"/>
              <w:spacing w:after="0" w:line="240" w:lineRule="auto"/>
              <w:ind w:left="20" w:right="16" w:firstLine="348"/>
              <w:jc w:val="both"/>
              <w:rPr>
                <w:rFonts w:ascii="Times New Roman" w:eastAsia="Times New Roman" w:hAnsi="Times New Roman" w:cs="Times New Roman"/>
                <w:color w:val="000000"/>
                <w:sz w:val="24"/>
                <w:szCs w:val="24"/>
                <w:lang w:eastAsia="ru-RU"/>
              </w:rPr>
            </w:pPr>
            <w:r w:rsidRPr="00D5179D">
              <w:rPr>
                <w:rFonts w:ascii="Times New Roman" w:eastAsia="Times New Roman" w:hAnsi="Times New Roman" w:cs="Times New Roman"/>
                <w:color w:val="000000"/>
                <w:sz w:val="24"/>
                <w:szCs w:val="24"/>
                <w:lang w:eastAsia="ru-RU"/>
              </w:rPr>
              <w:t>В обоих случаях труба должна быть утоплена в раствор не менее чем на 0,8 м, верхний слой раствора высотой 10...20 см, соприкасавшийся с водой и находящийся выше проектной отметки, срезают.</w:t>
            </w:r>
          </w:p>
          <w:p w:rsidR="00D5179D" w:rsidRPr="00D5179D" w:rsidRDefault="00D5179D" w:rsidP="00D5179D">
            <w:pPr>
              <w:spacing w:after="0" w:line="240" w:lineRule="auto"/>
              <w:ind w:right="6"/>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 xml:space="preserve">      При </w:t>
            </w:r>
            <w:r w:rsidRPr="00D5179D">
              <w:rPr>
                <w:rFonts w:ascii="Times New Roman" w:eastAsia="Times New Roman" w:hAnsi="Times New Roman" w:cs="Times New Roman"/>
                <w:b/>
                <w:i/>
                <w:iCs/>
                <w:color w:val="000000"/>
                <w:sz w:val="24"/>
                <w:szCs w:val="24"/>
                <w:lang w:eastAsia="ru-RU"/>
              </w:rPr>
              <w:t>методе укладки бункерами</w:t>
            </w:r>
            <w:r w:rsidRPr="00D5179D">
              <w:rPr>
                <w:rFonts w:ascii="Times New Roman" w:eastAsia="Times New Roman" w:hAnsi="Times New Roman" w:cs="Times New Roman"/>
                <w:i/>
                <w:iCs/>
                <w:color w:val="000000"/>
                <w:sz w:val="24"/>
                <w:szCs w:val="24"/>
                <w:lang w:eastAsia="ru-RU"/>
              </w:rPr>
              <w:t xml:space="preserve"> </w:t>
            </w:r>
            <w:r w:rsidRPr="00D5179D">
              <w:rPr>
                <w:rFonts w:ascii="Times New Roman" w:eastAsia="Times New Roman" w:hAnsi="Times New Roman" w:cs="Times New Roman"/>
                <w:color w:val="000000"/>
                <w:sz w:val="24"/>
                <w:szCs w:val="24"/>
                <w:lang w:eastAsia="ru-RU"/>
              </w:rPr>
              <w:t>бетонную смесь опускают под воду на основание (или ранее уложенный слой) бетонируемого элемента в рас</w:t>
            </w:r>
            <w:r w:rsidRPr="00D5179D">
              <w:rPr>
                <w:rFonts w:ascii="Times New Roman" w:eastAsia="Times New Roman" w:hAnsi="Times New Roman" w:cs="Times New Roman"/>
                <w:color w:val="000000"/>
                <w:sz w:val="24"/>
                <w:szCs w:val="24"/>
                <w:lang w:eastAsia="ru-RU"/>
              </w:rPr>
              <w:softHyphen/>
              <w:t>крывающихся ящиках, бадьях или грейферах и разгружают через раскры</w:t>
            </w:r>
            <w:r w:rsidRPr="00D5179D">
              <w:rPr>
                <w:rFonts w:ascii="Times New Roman" w:eastAsia="Times New Roman" w:hAnsi="Times New Roman" w:cs="Times New Roman"/>
                <w:color w:val="000000"/>
                <w:sz w:val="24"/>
                <w:szCs w:val="24"/>
                <w:lang w:eastAsia="ru-RU"/>
              </w:rPr>
              <w:softHyphen/>
              <w:t xml:space="preserve">тое отверстие. Закрытые сверху бункера имеют уплотнение по контуру закрывания, которое препятствует </w:t>
            </w:r>
          </w:p>
        </w:tc>
      </w:tr>
    </w:tbl>
    <w:p w:rsidR="00D5179D" w:rsidRPr="00D5179D" w:rsidRDefault="00D5179D" w:rsidP="00D5179D">
      <w:pPr>
        <w:shd w:val="clear" w:color="auto" w:fill="FFFFFF"/>
        <w:spacing w:after="0" w:line="240" w:lineRule="auto"/>
        <w:ind w:right="120"/>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color w:val="000000"/>
          <w:sz w:val="24"/>
          <w:szCs w:val="24"/>
          <w:lang w:eastAsia="ru-RU"/>
        </w:rPr>
        <w:t>вытеканию цементного теста и прони</w:t>
      </w:r>
      <w:r w:rsidRPr="00D5179D">
        <w:rPr>
          <w:rFonts w:ascii="Times New Roman" w:eastAsia="Times New Roman" w:hAnsi="Times New Roman" w:cs="Times New Roman"/>
          <w:color w:val="000000"/>
          <w:sz w:val="24"/>
          <w:szCs w:val="24"/>
          <w:lang w:eastAsia="ru-RU"/>
        </w:rPr>
        <w:softHyphen/>
        <w:t>канию воды внутрь бункера. Бетонную смесь выпускают при минималь</w:t>
      </w:r>
      <w:r w:rsidRPr="00D5179D">
        <w:rPr>
          <w:rFonts w:ascii="Times New Roman" w:eastAsia="Times New Roman" w:hAnsi="Times New Roman" w:cs="Times New Roman"/>
          <w:color w:val="000000"/>
          <w:sz w:val="24"/>
          <w:szCs w:val="24"/>
          <w:lang w:eastAsia="ru-RU"/>
        </w:rPr>
        <w:softHyphen/>
        <w:t>ном отрыве дна бункера от поверхности уложенного бетона, исключая тем самым возможность свободного сбрасывания бетонной смеси через толщу воды. Метод технологически прост, не требует устройства под</w:t>
      </w:r>
      <w:r w:rsidRPr="00D5179D">
        <w:rPr>
          <w:rFonts w:ascii="Times New Roman" w:eastAsia="Times New Roman" w:hAnsi="Times New Roman" w:cs="Times New Roman"/>
          <w:color w:val="000000"/>
          <w:sz w:val="24"/>
          <w:szCs w:val="24"/>
          <w:lang w:eastAsia="ru-RU"/>
        </w:rPr>
        <w:softHyphen/>
        <w:t>мостей и допускает укладку бетонной смеси на неровное основание с большими углублениями и возвышениями. Однако бетонная кладка ха</w:t>
      </w:r>
      <w:r w:rsidRPr="00D5179D">
        <w:rPr>
          <w:rFonts w:ascii="Times New Roman" w:eastAsia="Times New Roman" w:hAnsi="Times New Roman" w:cs="Times New Roman"/>
          <w:color w:val="000000"/>
          <w:sz w:val="24"/>
          <w:szCs w:val="24"/>
          <w:lang w:eastAsia="ru-RU"/>
        </w:rPr>
        <w:softHyphen/>
        <w:t>рактеризуется слоистостью. Метод применяют при глубине до 20 м и если класс укладываемого бетона не выше В20.</w:t>
      </w:r>
    </w:p>
    <w:p w:rsidR="00D5179D" w:rsidRPr="00D5179D" w:rsidRDefault="00D5179D" w:rsidP="00D5179D">
      <w:pPr>
        <w:shd w:val="clear" w:color="auto" w:fill="FFFFFF"/>
        <w:spacing w:after="0" w:line="240" w:lineRule="auto"/>
        <w:ind w:left="12" w:right="84" w:firstLine="332"/>
        <w:jc w:val="center"/>
        <w:rPr>
          <w:rFonts w:ascii="Times New Roman" w:eastAsia="Times New Roman" w:hAnsi="Times New Roman" w:cs="Times New Roman"/>
          <w:b/>
          <w:i/>
          <w:iCs/>
          <w:color w:val="000000"/>
          <w:sz w:val="24"/>
          <w:szCs w:val="24"/>
          <w:lang w:eastAsia="ru-RU"/>
        </w:rPr>
      </w:pPr>
      <w:r w:rsidRPr="00D5179D">
        <w:rPr>
          <w:rFonts w:ascii="Times New Roman" w:eastAsia="Times New Roman" w:hAnsi="Times New Roman" w:cs="Times New Roman"/>
          <w:b/>
          <w:i/>
          <w:iCs/>
          <w:color w:val="000000"/>
          <w:sz w:val="24"/>
          <w:szCs w:val="24"/>
          <w:lang w:eastAsia="ru-RU"/>
        </w:rPr>
        <w:t>4.Метод втрамбовывание бетонной смеси</w:t>
      </w:r>
    </w:p>
    <w:p w:rsidR="00D5179D" w:rsidRPr="00D5179D" w:rsidRDefault="00D5179D" w:rsidP="00D5179D">
      <w:pPr>
        <w:shd w:val="clear" w:color="auto" w:fill="FFFFFF"/>
        <w:spacing w:after="0" w:line="240" w:lineRule="auto"/>
        <w:ind w:left="12" w:right="84" w:firstLine="332"/>
        <w:jc w:val="both"/>
        <w:rPr>
          <w:rFonts w:ascii="Times New Roman" w:eastAsia="Times New Roman" w:hAnsi="Times New Roman" w:cs="Times New Roman"/>
          <w:sz w:val="24"/>
          <w:szCs w:val="24"/>
          <w:lang w:eastAsia="ru-RU"/>
        </w:rPr>
      </w:pPr>
      <w:r w:rsidRPr="00D5179D">
        <w:rPr>
          <w:rFonts w:ascii="Times New Roman" w:eastAsia="Times New Roman" w:hAnsi="Times New Roman" w:cs="Times New Roman"/>
          <w:b/>
          <w:i/>
          <w:iCs/>
          <w:color w:val="000000"/>
          <w:sz w:val="24"/>
          <w:szCs w:val="24"/>
          <w:lang w:eastAsia="ru-RU"/>
        </w:rPr>
        <w:t>Втрамбовывание бетонной смеси</w:t>
      </w:r>
      <w:r w:rsidRPr="00D5179D">
        <w:rPr>
          <w:rFonts w:ascii="Times New Roman" w:eastAsia="Times New Roman" w:hAnsi="Times New Roman" w:cs="Times New Roman"/>
          <w:i/>
          <w:iCs/>
          <w:color w:val="000000"/>
          <w:sz w:val="24"/>
          <w:szCs w:val="24"/>
          <w:lang w:eastAsia="ru-RU"/>
        </w:rPr>
        <w:t xml:space="preserve"> </w:t>
      </w:r>
      <w:r w:rsidRPr="00D5179D">
        <w:rPr>
          <w:rFonts w:ascii="Times New Roman" w:eastAsia="Times New Roman" w:hAnsi="Times New Roman" w:cs="Times New Roman"/>
          <w:color w:val="000000"/>
          <w:sz w:val="24"/>
          <w:szCs w:val="24"/>
          <w:lang w:eastAsia="ru-RU"/>
        </w:rPr>
        <w:t>(рис. 9.4) начинают с создания бе</w:t>
      </w:r>
      <w:r w:rsidRPr="00D5179D">
        <w:rPr>
          <w:rFonts w:ascii="Times New Roman" w:eastAsia="Times New Roman" w:hAnsi="Times New Roman" w:cs="Times New Roman"/>
          <w:color w:val="000000"/>
          <w:sz w:val="24"/>
          <w:szCs w:val="24"/>
          <w:lang w:eastAsia="ru-RU"/>
        </w:rPr>
        <w:softHyphen/>
        <w:t>тонного островка в одном из углов бетонируемой конструкции при пода</w:t>
      </w:r>
      <w:r w:rsidRPr="00D5179D">
        <w:rPr>
          <w:rFonts w:ascii="Times New Roman" w:eastAsia="Times New Roman" w:hAnsi="Times New Roman" w:cs="Times New Roman"/>
          <w:color w:val="000000"/>
          <w:sz w:val="24"/>
          <w:szCs w:val="24"/>
          <w:lang w:eastAsia="ru-RU"/>
        </w:rPr>
        <w:softHyphen/>
        <w:t>че смеси по трубе или в бадьях с открывающимся дном. Островок должен возвышаться над поверхностью воды не менее чем на 30 см. Для втрамбо</w:t>
      </w:r>
      <w:r w:rsidRPr="00D5179D">
        <w:rPr>
          <w:rFonts w:ascii="Times New Roman" w:eastAsia="Times New Roman" w:hAnsi="Times New Roman" w:cs="Times New Roman"/>
          <w:color w:val="000000"/>
          <w:sz w:val="24"/>
          <w:szCs w:val="24"/>
          <w:lang w:eastAsia="ru-RU"/>
        </w:rPr>
        <w:softHyphen/>
        <w:t>вывания применяют бетонную смесь подвижностью 5...7 см. Подводный откос островка, с которого начинают втрамбовывание, должен образовы</w:t>
      </w:r>
      <w:r w:rsidRPr="00D5179D">
        <w:rPr>
          <w:rFonts w:ascii="Times New Roman" w:eastAsia="Times New Roman" w:hAnsi="Times New Roman" w:cs="Times New Roman"/>
          <w:color w:val="000000"/>
          <w:sz w:val="24"/>
          <w:szCs w:val="24"/>
          <w:lang w:eastAsia="ru-RU"/>
        </w:rPr>
        <w:softHyphen/>
        <w:t>вать под водой угол 35...45</w:t>
      </w:r>
      <w:r w:rsidRPr="00D5179D">
        <w:rPr>
          <w:rFonts w:ascii="Times New Roman" w:eastAsia="Times New Roman" w:hAnsi="Times New Roman" w:cs="Times New Roman"/>
          <w:color w:val="000000"/>
          <w:sz w:val="24"/>
          <w:szCs w:val="24"/>
          <w:vertAlign w:val="superscript"/>
          <w:lang w:eastAsia="ru-RU"/>
        </w:rPr>
        <w:t>0</w:t>
      </w:r>
      <w:r w:rsidRPr="00D5179D">
        <w:rPr>
          <w:rFonts w:ascii="Times New Roman" w:eastAsia="Times New Roman" w:hAnsi="Times New Roman" w:cs="Times New Roman"/>
          <w:color w:val="000000"/>
          <w:sz w:val="24"/>
          <w:szCs w:val="24"/>
          <w:lang w:eastAsia="ru-RU"/>
        </w:rPr>
        <w:t xml:space="preserve"> к горизонтали. Новые порции бетонной сме</w:t>
      </w:r>
      <w:r w:rsidRPr="00D5179D">
        <w:rPr>
          <w:rFonts w:ascii="Times New Roman" w:eastAsia="Times New Roman" w:hAnsi="Times New Roman" w:cs="Times New Roman"/>
          <w:color w:val="000000"/>
          <w:sz w:val="24"/>
          <w:szCs w:val="24"/>
          <w:lang w:eastAsia="ru-RU"/>
        </w:rPr>
        <w:softHyphen/>
        <w:t>си втрамбовывают в островок равномерно с интенсивностью, не нару</w:t>
      </w:r>
      <w:r w:rsidRPr="00D5179D">
        <w:rPr>
          <w:rFonts w:ascii="Times New Roman" w:eastAsia="Times New Roman" w:hAnsi="Times New Roman" w:cs="Times New Roman"/>
          <w:color w:val="000000"/>
          <w:sz w:val="24"/>
          <w:szCs w:val="24"/>
          <w:lang w:eastAsia="ru-RU"/>
        </w:rPr>
        <w:softHyphen/>
        <w:t>шающей процесс твердения уложенного бетона, и не ближе 20...30 см от кромки воды. Этим приемом обеспечивается защита от соприкосновения с водой новых порций бетонной смеси.</w:t>
      </w:r>
    </w:p>
    <w:p w:rsidR="00D5179D" w:rsidRPr="00D5179D" w:rsidRDefault="00D5179D" w:rsidP="00D5179D">
      <w:pPr>
        <w:shd w:val="clear" w:color="auto" w:fill="FFFFFF"/>
        <w:spacing w:after="0" w:line="240" w:lineRule="auto"/>
        <w:ind w:left="56" w:right="80" w:firstLine="336"/>
        <w:jc w:val="both"/>
        <w:rPr>
          <w:rFonts w:ascii="Times New Roman" w:eastAsia="Times New Roman" w:hAnsi="Times New Roman" w:cs="Times New Roman"/>
          <w:color w:val="000000"/>
          <w:sz w:val="24"/>
          <w:szCs w:val="24"/>
          <w:lang w:eastAsia="ru-RU"/>
        </w:rPr>
      </w:pPr>
      <w:r w:rsidRPr="00D5179D">
        <w:rPr>
          <w:rFonts w:ascii="Times New Roman" w:eastAsia="Times New Roman" w:hAnsi="Times New Roman" w:cs="Times New Roman"/>
          <w:color w:val="000000"/>
          <w:sz w:val="24"/>
          <w:szCs w:val="24"/>
          <w:lang w:eastAsia="ru-RU"/>
        </w:rPr>
        <w:t>Метод применяют при глубине воды до 1,5 м для конструкций боль</w:t>
      </w:r>
      <w:r w:rsidRPr="00D5179D">
        <w:rPr>
          <w:rFonts w:ascii="Times New Roman" w:eastAsia="Times New Roman" w:hAnsi="Times New Roman" w:cs="Times New Roman"/>
          <w:color w:val="000000"/>
          <w:sz w:val="24"/>
          <w:szCs w:val="24"/>
          <w:lang w:eastAsia="ru-RU"/>
        </w:rPr>
        <w:softHyphen/>
        <w:t>ших площадей при классе бетона до В25.</w:t>
      </w:r>
    </w:p>
    <w:p w:rsidR="00D5179D" w:rsidRPr="00D5179D" w:rsidRDefault="00D5179D" w:rsidP="00D5179D">
      <w:pPr>
        <w:spacing w:after="0" w:line="240" w:lineRule="auto"/>
        <w:jc w:val="both"/>
        <w:rPr>
          <w:rFonts w:ascii="Times New Roman" w:eastAsia="Times New Roman" w:hAnsi="Times New Roman" w:cs="Times New Roman"/>
          <w:noProof/>
          <w:sz w:val="24"/>
          <w:szCs w:val="24"/>
          <w:lang w:eastAsia="ru-RU"/>
        </w:rPr>
      </w:pPr>
      <w:r w:rsidRPr="00D5179D">
        <w:rPr>
          <w:rFonts w:ascii="Times New Roman" w:eastAsia="Times New Roman" w:hAnsi="Times New Roman" w:cs="Times New Roman"/>
          <w:color w:val="000000"/>
          <w:sz w:val="24"/>
          <w:szCs w:val="24"/>
          <w:lang w:eastAsia="ru-RU"/>
        </w:rPr>
        <w:t xml:space="preserve">        Все требования по особенностям применения отмеченных выше специальных методов бетонирования приведены в соответствующем разделе </w:t>
      </w:r>
      <w:r w:rsidRPr="00D5179D">
        <w:rPr>
          <w:rFonts w:ascii="Times New Roman" w:eastAsia="Times New Roman" w:hAnsi="Times New Roman" w:cs="Times New Roman"/>
          <w:sz w:val="24"/>
          <w:szCs w:val="24"/>
          <w:lang w:eastAsia="ru-RU"/>
        </w:rPr>
        <w:t>СНиП</w:t>
      </w:r>
      <w:r w:rsidRPr="00D5179D">
        <w:rPr>
          <w:rFonts w:ascii="Times New Roman" w:eastAsia="Times New Roman" w:hAnsi="Times New Roman" w:cs="Times New Roman"/>
          <w:noProof/>
          <w:sz w:val="24"/>
          <w:szCs w:val="24"/>
          <w:lang w:eastAsia="ru-RU"/>
        </w:rPr>
        <w:t xml:space="preserve"> 3.03.01-87 « Несущие и оргаждающие конструкции»</w:t>
      </w:r>
    </w:p>
    <w:p w:rsidR="00312BC1" w:rsidRDefault="00312BC1">
      <w:bookmarkStart w:id="0" w:name="_GoBack"/>
      <w:bookmarkEnd w:id="0"/>
    </w:p>
    <w:sectPr w:rsidR="00312B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62E000E"/>
    <w:lvl w:ilvl="0">
      <w:numFmt w:val="bullet"/>
      <w:lvlText w:val="*"/>
      <w:lvlJc w:val="left"/>
    </w:lvl>
  </w:abstractNum>
  <w:num w:numId="1">
    <w:abstractNumId w:val="0"/>
    <w:lvlOverride w:ilvl="0">
      <w:lvl w:ilvl="0">
        <w:start w:val="65535"/>
        <w:numFmt w:val="bullet"/>
        <w:lvlText w:val="•"/>
        <w:legacy w:legacy="1" w:legacySpace="0" w:legacyIndent="144"/>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148"/>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153"/>
        <w:lvlJc w:val="left"/>
        <w:rPr>
          <w:rFonts w:ascii="Times New Roman" w:hAnsi="Times New Roman" w:cs="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74DF"/>
    <w:rsid w:val="002D04B2"/>
    <w:rsid w:val="00312BC1"/>
    <w:rsid w:val="007974DF"/>
    <w:rsid w:val="00D517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F2AF66-1EA2-4AD3-A089-DBC70A206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4787</Words>
  <Characters>27289</Characters>
  <Application>Microsoft Office Word</Application>
  <DocSecurity>0</DocSecurity>
  <Lines>227</Lines>
  <Paragraphs>64</Paragraphs>
  <ScaleCrop>false</ScaleCrop>
  <Company/>
  <LinksUpToDate>false</LinksUpToDate>
  <CharactersWithSpaces>32012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2020-08-31T17:56:00Z</dcterms:created>
  <dcterms:modified xsi:type="dcterms:W3CDTF">2020-08-31T17:57:00Z</dcterms:modified>
</cp:coreProperties>
</file>